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85FEA7" w14:textId="77777777" w:rsidR="00AA69C7" w:rsidRDefault="009C1455">
      <w:pPr>
        <w:jc w:val="center"/>
        <w:rPr>
          <w:b/>
          <w:bCs/>
          <w:sz w:val="32"/>
          <w:szCs w:val="32"/>
        </w:rPr>
      </w:pPr>
      <w:r>
        <w:rPr>
          <w:rFonts w:hint="eastAsia"/>
          <w:b/>
          <w:bCs/>
          <w:sz w:val="32"/>
          <w:szCs w:val="32"/>
        </w:rPr>
        <w:t>《广东畜牧兽医科技》论文模板</w:t>
      </w:r>
    </w:p>
    <w:p w14:paraId="0D873353" w14:textId="77777777" w:rsidR="00AA69C7" w:rsidRDefault="00AA69C7">
      <w:pPr>
        <w:jc w:val="center"/>
        <w:rPr>
          <w:sz w:val="24"/>
        </w:rPr>
      </w:pPr>
    </w:p>
    <w:p w14:paraId="16C8A4F0" w14:textId="77777777" w:rsidR="00AA69C7" w:rsidRPr="00B96D50" w:rsidRDefault="009C1455">
      <w:pPr>
        <w:jc w:val="center"/>
        <w:rPr>
          <w:rFonts w:asciiTheme="minorEastAsia" w:hAnsiTheme="minorEastAsia" w:hint="eastAsia"/>
          <w:b/>
          <w:bCs/>
          <w:sz w:val="32"/>
          <w:szCs w:val="32"/>
        </w:rPr>
      </w:pPr>
      <w:commentRangeStart w:id="0"/>
      <w:r w:rsidRPr="00B96D50">
        <w:rPr>
          <w:rFonts w:asciiTheme="minorEastAsia" w:hAnsiTheme="minorEastAsia" w:hint="eastAsia"/>
          <w:b/>
          <w:bCs/>
          <w:sz w:val="32"/>
          <w:szCs w:val="32"/>
        </w:rPr>
        <w:t>××××××××××</w:t>
      </w:r>
      <w:commentRangeEnd w:id="0"/>
      <w:r w:rsidRPr="00B96D50">
        <w:rPr>
          <w:rFonts w:asciiTheme="minorEastAsia" w:hAnsiTheme="minorEastAsia"/>
          <w:b/>
          <w:bCs/>
          <w:sz w:val="32"/>
          <w:szCs w:val="32"/>
        </w:rPr>
        <w:commentReference w:id="0"/>
      </w:r>
      <w:r w:rsidRPr="00B96D50">
        <w:rPr>
          <w:rStyle w:val="ab"/>
          <w:rFonts w:asciiTheme="minorEastAsia" w:hAnsiTheme="minorEastAsia"/>
          <w:b/>
          <w:bCs/>
          <w:vanish/>
          <w:sz w:val="32"/>
          <w:szCs w:val="32"/>
        </w:rPr>
        <w:footnoteReference w:id="1"/>
      </w:r>
    </w:p>
    <w:p w14:paraId="2A6C3DFE" w14:textId="77777777" w:rsidR="00AA69C7" w:rsidRDefault="00AA69C7">
      <w:pPr>
        <w:jc w:val="center"/>
        <w:rPr>
          <w:sz w:val="24"/>
        </w:rPr>
      </w:pPr>
    </w:p>
    <w:p w14:paraId="1592F299" w14:textId="77777777" w:rsidR="00AA69C7" w:rsidRPr="00B96D50" w:rsidRDefault="009C1455">
      <w:pPr>
        <w:jc w:val="center"/>
        <w:rPr>
          <w:rFonts w:ascii="宋体" w:eastAsia="宋体" w:hAnsi="宋体" w:hint="eastAsia"/>
          <w:szCs w:val="21"/>
        </w:rPr>
      </w:pPr>
      <w:commentRangeStart w:id="1"/>
      <w:r w:rsidRPr="00B96D50">
        <w:rPr>
          <w:rFonts w:ascii="宋体" w:eastAsia="宋体" w:hAnsi="宋体" w:hint="eastAsia"/>
          <w:szCs w:val="21"/>
        </w:rPr>
        <w:t>×××</w:t>
      </w:r>
      <w:r w:rsidRPr="00B96D50">
        <w:rPr>
          <w:rFonts w:ascii="宋体" w:eastAsia="宋体" w:hAnsi="宋体" w:hint="eastAsia"/>
          <w:szCs w:val="21"/>
          <w:vertAlign w:val="superscript"/>
        </w:rPr>
        <w:t>1,2#</w:t>
      </w:r>
      <w:r w:rsidRPr="00B96D50">
        <w:rPr>
          <w:rFonts w:ascii="宋体" w:eastAsia="宋体" w:hAnsi="宋体" w:hint="eastAsia"/>
          <w:szCs w:val="21"/>
        </w:rPr>
        <w:t>，××</w:t>
      </w:r>
      <w:r w:rsidRPr="00B96D50">
        <w:rPr>
          <w:rFonts w:ascii="宋体" w:eastAsia="宋体" w:hAnsi="宋体" w:hint="eastAsia"/>
          <w:szCs w:val="21"/>
          <w:vertAlign w:val="superscript"/>
        </w:rPr>
        <w:t>1,3#</w:t>
      </w:r>
      <w:r w:rsidRPr="00B96D50">
        <w:rPr>
          <w:rFonts w:ascii="宋体" w:eastAsia="宋体" w:hAnsi="宋体" w:hint="eastAsia"/>
          <w:szCs w:val="21"/>
        </w:rPr>
        <w:t>，×××</w:t>
      </w:r>
      <w:r w:rsidRPr="00B96D50">
        <w:rPr>
          <w:rFonts w:ascii="宋体" w:eastAsia="宋体" w:hAnsi="宋体" w:hint="eastAsia"/>
          <w:szCs w:val="21"/>
          <w:vertAlign w:val="superscript"/>
        </w:rPr>
        <w:t>1</w:t>
      </w:r>
      <w:r w:rsidRPr="00B96D50">
        <w:rPr>
          <w:rFonts w:ascii="宋体" w:eastAsia="宋体" w:hAnsi="宋体" w:hint="eastAsia"/>
          <w:szCs w:val="21"/>
        </w:rPr>
        <w:t>，×××</w:t>
      </w:r>
      <w:r w:rsidRPr="00B96D50">
        <w:rPr>
          <w:rFonts w:ascii="宋体" w:eastAsia="宋体" w:hAnsi="宋体" w:hint="eastAsia"/>
          <w:szCs w:val="21"/>
          <w:vertAlign w:val="superscript"/>
        </w:rPr>
        <w:t>2</w:t>
      </w:r>
      <w:r w:rsidRPr="00B96D50">
        <w:rPr>
          <w:rFonts w:ascii="宋体" w:eastAsia="宋体" w:hAnsi="宋体" w:hint="eastAsia"/>
          <w:szCs w:val="21"/>
        </w:rPr>
        <w:t>，××</w:t>
      </w:r>
      <w:r w:rsidRPr="00B96D50">
        <w:rPr>
          <w:rFonts w:ascii="宋体" w:eastAsia="宋体" w:hAnsi="宋体" w:hint="eastAsia"/>
          <w:szCs w:val="21"/>
          <w:vertAlign w:val="superscript"/>
        </w:rPr>
        <w:t>3*</w:t>
      </w:r>
      <w:commentRangeEnd w:id="1"/>
      <w:r w:rsidRPr="00B96D50">
        <w:rPr>
          <w:rFonts w:ascii="宋体" w:eastAsia="宋体" w:hAnsi="宋体"/>
          <w:szCs w:val="21"/>
        </w:rPr>
        <w:commentReference w:id="1"/>
      </w:r>
    </w:p>
    <w:p w14:paraId="41718956" w14:textId="77777777" w:rsidR="00AA69C7" w:rsidRDefault="00AA69C7">
      <w:pPr>
        <w:jc w:val="center"/>
        <w:rPr>
          <w:sz w:val="24"/>
        </w:rPr>
      </w:pPr>
    </w:p>
    <w:p w14:paraId="3BAE7319" w14:textId="77777777" w:rsidR="00AA69C7" w:rsidRDefault="00AA69C7">
      <w:pPr>
        <w:jc w:val="center"/>
        <w:rPr>
          <w:sz w:val="18"/>
          <w:szCs w:val="18"/>
        </w:rPr>
      </w:pPr>
      <w:commentRangeStart w:id="2"/>
    </w:p>
    <w:p w14:paraId="2E824B2B" w14:textId="77777777" w:rsidR="00AA69C7" w:rsidRPr="00B96D50" w:rsidRDefault="009C1455">
      <w:pPr>
        <w:jc w:val="center"/>
        <w:rPr>
          <w:rFonts w:ascii="Times New Roman" w:hAnsi="Times New Roman" w:cs="Times New Roman"/>
          <w:szCs w:val="21"/>
        </w:rPr>
      </w:pPr>
      <w:r w:rsidRPr="00B96D50">
        <w:rPr>
          <w:rFonts w:ascii="Times New Roman" w:hAnsi="Times New Roman" w:cs="Times New Roman" w:hint="eastAsia"/>
          <w:szCs w:val="21"/>
        </w:rPr>
        <w:t>（</w:t>
      </w:r>
      <w:r w:rsidRPr="00B96D50">
        <w:rPr>
          <w:rFonts w:ascii="Times New Roman" w:hAnsi="Times New Roman" w:cs="Times New Roman" w:hint="eastAsia"/>
          <w:szCs w:val="21"/>
        </w:rPr>
        <w:t>1.</w:t>
      </w:r>
      <w:r w:rsidRPr="00B96D50">
        <w:rPr>
          <w:rFonts w:ascii="Times New Roman" w:hAnsi="Times New Roman" w:cs="Times New Roman" w:hint="eastAsia"/>
          <w:szCs w:val="21"/>
        </w:rPr>
        <w:t>华南农业大学，广东</w:t>
      </w:r>
      <w:r w:rsidRPr="00B96D50">
        <w:rPr>
          <w:rFonts w:ascii="Times New Roman" w:hAnsi="Times New Roman" w:cs="Times New Roman" w:hint="eastAsia"/>
          <w:szCs w:val="21"/>
        </w:rPr>
        <w:t xml:space="preserve"> </w:t>
      </w:r>
      <w:r w:rsidRPr="00B96D50">
        <w:rPr>
          <w:rFonts w:ascii="Times New Roman" w:hAnsi="Times New Roman" w:cs="Times New Roman" w:hint="eastAsia"/>
          <w:szCs w:val="21"/>
        </w:rPr>
        <w:t>广州，</w:t>
      </w:r>
      <w:r w:rsidRPr="00B96D50">
        <w:rPr>
          <w:rFonts w:ascii="Times New Roman" w:hAnsi="Times New Roman" w:cs="Times New Roman" w:hint="eastAsia"/>
          <w:szCs w:val="21"/>
        </w:rPr>
        <w:t>510730</w:t>
      </w:r>
      <w:r w:rsidRPr="00B96D50">
        <w:rPr>
          <w:rFonts w:ascii="Times New Roman" w:hAnsi="Times New Roman" w:cs="Times New Roman" w:hint="eastAsia"/>
          <w:szCs w:val="21"/>
        </w:rPr>
        <w:t>；</w:t>
      </w:r>
    </w:p>
    <w:p w14:paraId="578A763A" w14:textId="77777777" w:rsidR="00AA69C7" w:rsidRPr="00B96D50" w:rsidRDefault="009C1455">
      <w:pPr>
        <w:jc w:val="center"/>
        <w:rPr>
          <w:rFonts w:ascii="Times New Roman" w:hAnsi="Times New Roman" w:cs="Times New Roman"/>
          <w:szCs w:val="21"/>
        </w:rPr>
      </w:pPr>
      <w:r w:rsidRPr="00B96D50">
        <w:rPr>
          <w:rFonts w:ascii="Times New Roman" w:hAnsi="Times New Roman" w:cs="Times New Roman" w:hint="eastAsia"/>
          <w:szCs w:val="21"/>
        </w:rPr>
        <w:t>2.</w:t>
      </w:r>
      <w:r w:rsidRPr="00B96D50">
        <w:rPr>
          <w:rFonts w:ascii="Times New Roman" w:hAnsi="Times New Roman" w:cs="Times New Roman" w:hint="eastAsia"/>
          <w:szCs w:val="21"/>
        </w:rPr>
        <w:t>佛山科学技术学院，广东</w:t>
      </w:r>
      <w:r w:rsidRPr="00B96D50">
        <w:rPr>
          <w:rFonts w:ascii="Times New Roman" w:hAnsi="Times New Roman" w:cs="Times New Roman" w:hint="eastAsia"/>
          <w:szCs w:val="21"/>
        </w:rPr>
        <w:t xml:space="preserve"> </w:t>
      </w:r>
      <w:r w:rsidRPr="00B96D50">
        <w:rPr>
          <w:rFonts w:ascii="Times New Roman" w:hAnsi="Times New Roman" w:cs="Times New Roman" w:hint="eastAsia"/>
          <w:szCs w:val="21"/>
        </w:rPr>
        <w:t>佛山，</w:t>
      </w:r>
      <w:r w:rsidRPr="00B96D50">
        <w:rPr>
          <w:rFonts w:ascii="Times New Roman" w:hAnsi="Times New Roman" w:cs="Times New Roman" w:hint="eastAsia"/>
          <w:szCs w:val="21"/>
        </w:rPr>
        <w:t>528225</w:t>
      </w:r>
      <w:r w:rsidRPr="00B96D50">
        <w:rPr>
          <w:rFonts w:ascii="Times New Roman" w:hAnsi="Times New Roman" w:cs="Times New Roman" w:hint="eastAsia"/>
          <w:szCs w:val="21"/>
        </w:rPr>
        <w:t>；</w:t>
      </w:r>
    </w:p>
    <w:p w14:paraId="75E68574" w14:textId="77777777" w:rsidR="00AA69C7" w:rsidRPr="00B96D50" w:rsidRDefault="009C1455">
      <w:pPr>
        <w:jc w:val="center"/>
        <w:rPr>
          <w:rFonts w:ascii="Times New Roman" w:hAnsi="Times New Roman" w:cs="Times New Roman"/>
          <w:szCs w:val="21"/>
        </w:rPr>
      </w:pPr>
      <w:r w:rsidRPr="00B96D50">
        <w:rPr>
          <w:rFonts w:ascii="Times New Roman" w:hAnsi="Times New Roman" w:cs="Times New Roman" w:hint="eastAsia"/>
          <w:szCs w:val="21"/>
        </w:rPr>
        <w:t>3.</w:t>
      </w:r>
      <w:r w:rsidRPr="00B96D50">
        <w:rPr>
          <w:rFonts w:ascii="Times New Roman" w:hAnsi="Times New Roman" w:cs="Times New Roman" w:hint="eastAsia"/>
          <w:szCs w:val="21"/>
        </w:rPr>
        <w:t>广州××生物科技有限公司，广东</w:t>
      </w:r>
      <w:r w:rsidRPr="00B96D50">
        <w:rPr>
          <w:rFonts w:ascii="Times New Roman" w:hAnsi="Times New Roman" w:cs="Times New Roman" w:hint="eastAsia"/>
          <w:szCs w:val="21"/>
        </w:rPr>
        <w:t xml:space="preserve"> </w:t>
      </w:r>
      <w:r w:rsidRPr="00B96D50">
        <w:rPr>
          <w:rFonts w:ascii="Times New Roman" w:hAnsi="Times New Roman" w:cs="Times New Roman" w:hint="eastAsia"/>
          <w:szCs w:val="21"/>
        </w:rPr>
        <w:t>广州，</w:t>
      </w:r>
      <w:r w:rsidRPr="00B96D50">
        <w:rPr>
          <w:rFonts w:ascii="Times New Roman" w:hAnsi="Times New Roman" w:cs="Times New Roman" w:hint="eastAsia"/>
          <w:szCs w:val="21"/>
        </w:rPr>
        <w:t>510730</w:t>
      </w:r>
      <w:r w:rsidRPr="00B96D50">
        <w:rPr>
          <w:rFonts w:ascii="Times New Roman" w:hAnsi="Times New Roman" w:cs="Times New Roman" w:hint="eastAsia"/>
          <w:szCs w:val="21"/>
        </w:rPr>
        <w:t>）</w:t>
      </w:r>
      <w:commentRangeEnd w:id="2"/>
      <w:r w:rsidRPr="00B96D50">
        <w:rPr>
          <w:szCs w:val="21"/>
        </w:rPr>
        <w:commentReference w:id="2"/>
      </w:r>
    </w:p>
    <w:p w14:paraId="279AB30C" w14:textId="77777777" w:rsidR="00AA69C7" w:rsidRDefault="00AA69C7">
      <w:pPr>
        <w:ind w:firstLineChars="200" w:firstLine="480"/>
        <w:jc w:val="center"/>
        <w:rPr>
          <w:rFonts w:ascii="Times New Roman" w:hAnsi="Times New Roman" w:cs="Times New Roman"/>
          <w:sz w:val="24"/>
        </w:rPr>
      </w:pPr>
    </w:p>
    <w:p w14:paraId="74D3893B" w14:textId="7F576091" w:rsidR="00AA69C7" w:rsidRDefault="009C1455">
      <w:pPr>
        <w:spacing w:line="360" w:lineRule="auto"/>
        <w:ind w:firstLineChars="200" w:firstLine="562"/>
        <w:jc w:val="left"/>
        <w:rPr>
          <w:rFonts w:ascii="Times New Roman" w:hAnsi="Times New Roman" w:cs="Times New Roman"/>
          <w:sz w:val="28"/>
          <w:szCs w:val="28"/>
        </w:rPr>
      </w:pPr>
      <w:commentRangeStart w:id="3"/>
      <w:r>
        <w:rPr>
          <w:rFonts w:ascii="Times New Roman" w:hAnsi="Times New Roman" w:cs="Times New Roman" w:hint="eastAsia"/>
          <w:b/>
          <w:sz w:val="28"/>
          <w:szCs w:val="28"/>
        </w:rPr>
        <w:t>摘要：</w:t>
      </w:r>
      <w:commentRangeEnd w:id="3"/>
      <w:r>
        <w:commentReference w:id="3"/>
      </w:r>
      <w:r>
        <w:rPr>
          <w:rFonts w:ascii="Times New Roman" w:hAnsi="Times New Roman" w:cs="Times New Roman" w:hint="eastAsia"/>
          <w:sz w:val="28"/>
          <w:szCs w:val="28"/>
        </w:rPr>
        <w:t>针对猪传染性胃肠炎病尚无有效的治疗药物，</w:t>
      </w:r>
      <w:commentRangeStart w:id="4"/>
      <w:r w:rsidR="00A72265">
        <w:rPr>
          <w:rFonts w:ascii="Times New Roman" w:hAnsi="Times New Roman" w:cs="Times New Roman" w:hint="eastAsia"/>
          <w:sz w:val="28"/>
          <w:szCs w:val="28"/>
        </w:rPr>
        <w:t>该文</w:t>
      </w:r>
      <w:commentRangeEnd w:id="4"/>
      <w:r>
        <w:commentReference w:id="4"/>
      </w:r>
      <w:r>
        <w:rPr>
          <w:rFonts w:ascii="Times New Roman" w:hAnsi="Times New Roman" w:cs="Times New Roman" w:hint="eastAsia"/>
          <w:sz w:val="28"/>
          <w:szCs w:val="28"/>
        </w:rPr>
        <w:t>研究开发猪传染性胃肠炎病毒卵黄抗体，以期为该病的防治提供技术支持。用猪传染性胃肠炎灭活疫苗按程序免疫</w:t>
      </w:r>
      <w:r>
        <w:rPr>
          <w:rFonts w:ascii="Times New Roman" w:hAnsi="Times New Roman" w:cs="Times New Roman" w:hint="eastAsia"/>
          <w:sz w:val="28"/>
          <w:szCs w:val="28"/>
        </w:rPr>
        <w:t>90</w:t>
      </w:r>
      <w:commentRangeStart w:id="5"/>
      <w:commentRangeEnd w:id="5"/>
      <w:r>
        <w:commentReference w:id="5"/>
      </w:r>
      <w:r>
        <w:rPr>
          <w:rFonts w:ascii="Times New Roman" w:hAnsi="Times New Roman" w:cs="Times New Roman" w:hint="eastAsia"/>
          <w:sz w:val="28"/>
          <w:szCs w:val="28"/>
        </w:rPr>
        <w:t>—</w:t>
      </w:r>
      <w:r>
        <w:rPr>
          <w:rFonts w:ascii="Times New Roman" w:hAnsi="Times New Roman" w:cs="Times New Roman" w:hint="eastAsia"/>
          <w:sz w:val="28"/>
          <w:szCs w:val="28"/>
        </w:rPr>
        <w:t>140</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健康</w:t>
      </w:r>
      <w:proofErr w:type="gramStart"/>
      <w:r>
        <w:rPr>
          <w:rFonts w:ascii="Times New Roman" w:hAnsi="Times New Roman" w:cs="Times New Roman" w:hint="eastAsia"/>
          <w:sz w:val="28"/>
          <w:szCs w:val="28"/>
        </w:rPr>
        <w:t>商品海</w:t>
      </w:r>
      <w:proofErr w:type="gramEnd"/>
      <w:r>
        <w:rPr>
          <w:rFonts w:ascii="Times New Roman" w:hAnsi="Times New Roman" w:cs="Times New Roman" w:hint="eastAsia"/>
          <w:sz w:val="28"/>
          <w:szCs w:val="28"/>
        </w:rPr>
        <w:t>兰褐蛋鸡，三免</w:t>
      </w:r>
      <w:r>
        <w:rPr>
          <w:rFonts w:ascii="Times New Roman" w:hAnsi="Times New Roman" w:cs="Times New Roman" w:hint="eastAsia"/>
          <w:sz w:val="28"/>
          <w:szCs w:val="28"/>
        </w:rPr>
        <w:t>14</w:t>
      </w:r>
      <w:r>
        <w:rPr>
          <w:rFonts w:hint="eastAsia"/>
        </w:rPr>
        <w:t xml:space="preserve"> </w:t>
      </w:r>
      <w:r>
        <w:rPr>
          <w:rFonts w:ascii="Times New Roman" w:hAnsi="Times New Roman" w:cs="Times New Roman" w:hint="eastAsia"/>
          <w:sz w:val="28"/>
          <w:szCs w:val="28"/>
        </w:rPr>
        <w:t>d</w:t>
      </w:r>
      <w:r>
        <w:rPr>
          <w:rFonts w:ascii="Times New Roman" w:hAnsi="Times New Roman" w:cs="Times New Roman" w:hint="eastAsia"/>
          <w:sz w:val="28"/>
          <w:szCs w:val="28"/>
        </w:rPr>
        <w:t>后</w:t>
      </w:r>
      <w:proofErr w:type="gramStart"/>
      <w:r>
        <w:rPr>
          <w:rFonts w:ascii="Times New Roman" w:hAnsi="Times New Roman" w:cs="Times New Roman" w:hint="eastAsia"/>
          <w:sz w:val="28"/>
          <w:szCs w:val="28"/>
        </w:rPr>
        <w:t>收集高免蛋</w:t>
      </w:r>
      <w:proofErr w:type="gramEnd"/>
      <w:r>
        <w:rPr>
          <w:rFonts w:ascii="Times New Roman" w:hAnsi="Times New Roman" w:cs="Times New Roman" w:hint="eastAsia"/>
          <w:sz w:val="28"/>
          <w:szCs w:val="28"/>
        </w:rPr>
        <w:t>进行卵黄抗体提取、</w:t>
      </w:r>
      <w:r>
        <w:rPr>
          <w:rFonts w:ascii="Times New Roman" w:hAnsi="Times New Roman" w:cs="Times New Roman" w:hint="eastAsia"/>
          <w:sz w:val="28"/>
          <w:szCs w:val="28"/>
        </w:rPr>
        <w:t>ELISA</w:t>
      </w:r>
      <w:r>
        <w:rPr>
          <w:rFonts w:ascii="Times New Roman" w:hAnsi="Times New Roman" w:cs="Times New Roman" w:hint="eastAsia"/>
          <w:sz w:val="28"/>
          <w:szCs w:val="28"/>
        </w:rPr>
        <w:t>抗体效价检测及攻毒保护试验。高</w:t>
      </w:r>
      <w:proofErr w:type="gramStart"/>
      <w:r>
        <w:rPr>
          <w:rFonts w:ascii="Times New Roman" w:hAnsi="Times New Roman" w:cs="Times New Roman" w:hint="eastAsia"/>
          <w:sz w:val="28"/>
          <w:szCs w:val="28"/>
        </w:rPr>
        <w:t>免蛋三免</w:t>
      </w:r>
      <w:proofErr w:type="gramEnd"/>
      <w:r>
        <w:rPr>
          <w:rFonts w:ascii="Times New Roman" w:hAnsi="Times New Roman" w:cs="Times New Roman" w:hint="eastAsia"/>
          <w:sz w:val="28"/>
          <w:szCs w:val="28"/>
        </w:rPr>
        <w:t>后</w:t>
      </w:r>
      <w:r>
        <w:rPr>
          <w:rFonts w:ascii="Times New Roman" w:hAnsi="Times New Roman" w:cs="Times New Roman" w:hint="eastAsia"/>
          <w:sz w:val="28"/>
          <w:szCs w:val="28"/>
        </w:rPr>
        <w:t>14</w:t>
      </w:r>
      <w:r>
        <w:rPr>
          <w:rFonts w:ascii="Times New Roman" w:hAnsi="Times New Roman" w:cs="Times New Roman" w:hint="eastAsia"/>
          <w:sz w:val="28"/>
          <w:szCs w:val="28"/>
        </w:rPr>
        <w:t>天效价可达到</w:t>
      </w:r>
      <w:r>
        <w:rPr>
          <w:rFonts w:ascii="Times New Roman" w:hAnsi="Times New Roman" w:cs="Times New Roman" w:hint="eastAsia"/>
          <w:sz w:val="28"/>
          <w:szCs w:val="28"/>
        </w:rPr>
        <w:t>1</w:t>
      </w:r>
      <w:commentRangeStart w:id="6"/>
      <w:r>
        <w:rPr>
          <w:rFonts w:ascii="Times New Roman" w:hAnsi="Times New Roman" w:cs="Times New Roman" w:hint="eastAsia"/>
          <w:sz w:val="28"/>
          <w:szCs w:val="28"/>
        </w:rPr>
        <w:t>:</w:t>
      </w:r>
      <w:commentRangeEnd w:id="6"/>
      <w:r>
        <w:commentReference w:id="6"/>
      </w:r>
      <w:r>
        <w:rPr>
          <w:rFonts w:ascii="Times New Roman" w:hAnsi="Times New Roman" w:cs="Times New Roman" w:hint="eastAsia"/>
          <w:sz w:val="28"/>
          <w:szCs w:val="28"/>
        </w:rPr>
        <w:t>256</w:t>
      </w:r>
      <w:r>
        <w:rPr>
          <w:rFonts w:ascii="Times New Roman" w:hAnsi="Times New Roman" w:cs="Times New Roman" w:hint="eastAsia"/>
          <w:sz w:val="28"/>
          <w:szCs w:val="28"/>
        </w:rPr>
        <w:t>，并维持</w:t>
      </w:r>
      <w:r>
        <w:rPr>
          <w:rFonts w:ascii="Times New Roman" w:hAnsi="Times New Roman" w:cs="Times New Roman" w:hint="eastAsia"/>
          <w:sz w:val="28"/>
          <w:szCs w:val="28"/>
        </w:rPr>
        <w:t>3</w:t>
      </w:r>
      <w:r>
        <w:rPr>
          <w:rFonts w:ascii="Times New Roman" w:hAnsi="Times New Roman" w:cs="Times New Roman" w:hint="eastAsia"/>
          <w:sz w:val="28"/>
          <w:szCs w:val="28"/>
        </w:rPr>
        <w:t>个月，</w:t>
      </w:r>
      <w:proofErr w:type="gramStart"/>
      <w:r>
        <w:rPr>
          <w:rFonts w:ascii="Times New Roman" w:hAnsi="Times New Roman" w:cs="Times New Roman" w:hint="eastAsia"/>
          <w:sz w:val="28"/>
          <w:szCs w:val="28"/>
        </w:rPr>
        <w:t>三免后</w:t>
      </w:r>
      <w:proofErr w:type="gramEnd"/>
      <w:r>
        <w:rPr>
          <w:rFonts w:ascii="Times New Roman" w:hAnsi="Times New Roman" w:cs="Times New Roman" w:hint="eastAsia"/>
          <w:sz w:val="28"/>
          <w:szCs w:val="28"/>
        </w:rPr>
        <w:t>120 d</w:t>
      </w:r>
      <w:r>
        <w:rPr>
          <w:rFonts w:ascii="Times New Roman" w:hAnsi="Times New Roman" w:cs="Times New Roman" w:hint="eastAsia"/>
          <w:sz w:val="28"/>
          <w:szCs w:val="28"/>
        </w:rPr>
        <w:t>效价会下降到</w:t>
      </w:r>
      <w:r>
        <w:rPr>
          <w:rFonts w:ascii="Times New Roman" w:hAnsi="Times New Roman" w:cs="Times New Roman" w:hint="eastAsia"/>
          <w:sz w:val="28"/>
          <w:szCs w:val="28"/>
        </w:rPr>
        <w:t>1:128</w:t>
      </w:r>
      <w:r>
        <w:rPr>
          <w:rFonts w:ascii="Times New Roman" w:hAnsi="Times New Roman" w:cs="Times New Roman" w:hint="eastAsia"/>
          <w:sz w:val="28"/>
          <w:szCs w:val="28"/>
        </w:rPr>
        <w:t>。对</w:t>
      </w:r>
      <w:r>
        <w:rPr>
          <w:rFonts w:ascii="Times New Roman" w:hAnsi="Times New Roman" w:cs="Times New Roman" w:hint="eastAsia"/>
          <w:sz w:val="28"/>
          <w:szCs w:val="28"/>
        </w:rPr>
        <w:t>1</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三元杂交仔猪的攻毒保护试验结果表明，未免疫卵黄抗体健康仔猪的发病率、死亡率均达</w:t>
      </w:r>
      <w:r>
        <w:rPr>
          <w:rFonts w:ascii="Times New Roman" w:hAnsi="Times New Roman" w:cs="Times New Roman" w:hint="eastAsia"/>
          <w:sz w:val="28"/>
          <w:szCs w:val="28"/>
        </w:rPr>
        <w:t>100%</w:t>
      </w:r>
      <w:r>
        <w:rPr>
          <w:rFonts w:ascii="Times New Roman" w:hAnsi="Times New Roman" w:cs="Times New Roman" w:hint="eastAsia"/>
          <w:sz w:val="28"/>
          <w:szCs w:val="28"/>
        </w:rPr>
        <w:t>；而卵黄抗体免疫组的死亡率为</w:t>
      </w:r>
      <w:r>
        <w:rPr>
          <w:rFonts w:ascii="Times New Roman" w:hAnsi="Times New Roman" w:cs="Times New Roman" w:hint="eastAsia"/>
          <w:sz w:val="28"/>
          <w:szCs w:val="28"/>
        </w:rPr>
        <w:t>0%</w:t>
      </w:r>
      <w:r>
        <w:rPr>
          <w:rFonts w:ascii="Times New Roman" w:hAnsi="Times New Roman" w:cs="Times New Roman" w:hint="eastAsia"/>
          <w:sz w:val="28"/>
          <w:szCs w:val="28"/>
        </w:rPr>
        <w:t>，保护率达</w:t>
      </w:r>
      <w:r>
        <w:rPr>
          <w:rFonts w:ascii="Times New Roman" w:hAnsi="Times New Roman" w:cs="Times New Roman" w:hint="eastAsia"/>
          <w:sz w:val="28"/>
          <w:szCs w:val="28"/>
        </w:rPr>
        <w:t>100%</w:t>
      </w:r>
      <w:r>
        <w:rPr>
          <w:rFonts w:ascii="Times New Roman" w:hAnsi="Times New Roman" w:cs="Times New Roman" w:hint="eastAsia"/>
          <w:sz w:val="28"/>
          <w:szCs w:val="28"/>
        </w:rPr>
        <w:t>，表明该卵黄抗体能够有效保护猪传染性胃肠炎病毒的攻击。</w:t>
      </w:r>
    </w:p>
    <w:p w14:paraId="72448D46" w14:textId="77777777" w:rsidR="00AA69C7" w:rsidRPr="00A72265" w:rsidRDefault="009C1455">
      <w:pPr>
        <w:spacing w:line="360" w:lineRule="auto"/>
        <w:ind w:firstLineChars="200" w:firstLine="562"/>
        <w:jc w:val="left"/>
        <w:rPr>
          <w:rFonts w:ascii="Times New Roman" w:hAnsi="Times New Roman" w:cs="Times New Roman"/>
          <w:sz w:val="28"/>
          <w:szCs w:val="28"/>
        </w:rPr>
      </w:pPr>
      <w:commentRangeStart w:id="7"/>
      <w:r w:rsidRPr="00A72265">
        <w:rPr>
          <w:rFonts w:ascii="Times New Roman" w:hAnsi="Times New Roman" w:cs="Times New Roman" w:hint="eastAsia"/>
          <w:b/>
          <w:sz w:val="28"/>
          <w:szCs w:val="28"/>
        </w:rPr>
        <w:t>关键词</w:t>
      </w:r>
      <w:commentRangeEnd w:id="7"/>
      <w:r w:rsidRPr="00A72265">
        <w:rPr>
          <w:sz w:val="28"/>
          <w:szCs w:val="28"/>
        </w:rPr>
        <w:commentReference w:id="7"/>
      </w:r>
      <w:r w:rsidRPr="00A72265">
        <w:rPr>
          <w:rFonts w:ascii="Times New Roman" w:hAnsi="Times New Roman" w:cs="Times New Roman" w:hint="eastAsia"/>
          <w:b/>
          <w:sz w:val="28"/>
          <w:szCs w:val="28"/>
        </w:rPr>
        <w:t>：</w:t>
      </w:r>
      <w:r w:rsidRPr="00A72265">
        <w:rPr>
          <w:rFonts w:ascii="Times New Roman" w:hAnsi="Times New Roman" w:cs="Times New Roman"/>
          <w:sz w:val="28"/>
          <w:szCs w:val="28"/>
        </w:rPr>
        <w:t>猪传染性胃肠炎</w:t>
      </w:r>
      <w:r w:rsidRPr="00A72265">
        <w:rPr>
          <w:rFonts w:ascii="Times New Roman" w:hAnsi="Times New Roman" w:cs="Times New Roman" w:hint="eastAsia"/>
          <w:sz w:val="28"/>
          <w:szCs w:val="28"/>
        </w:rPr>
        <w:t>；卵黄抗体；防治；猪病</w:t>
      </w:r>
    </w:p>
    <w:p w14:paraId="4AECA58C" w14:textId="77777777" w:rsidR="00AA69C7" w:rsidRDefault="00AA69C7">
      <w:pPr>
        <w:spacing w:line="360" w:lineRule="auto"/>
        <w:ind w:firstLineChars="200" w:firstLine="480"/>
        <w:jc w:val="left"/>
        <w:rPr>
          <w:rFonts w:ascii="Times New Roman" w:hAnsi="Times New Roman" w:cs="Times New Roman"/>
          <w:sz w:val="24"/>
        </w:rPr>
      </w:pPr>
    </w:p>
    <w:p w14:paraId="7397D415" w14:textId="77777777" w:rsidR="00AA69C7" w:rsidRPr="00B96D50" w:rsidRDefault="009C1455">
      <w:pPr>
        <w:ind w:firstLineChars="200" w:firstLine="643"/>
        <w:jc w:val="center"/>
        <w:rPr>
          <w:rFonts w:ascii="Times New Roman" w:hAnsi="Times New Roman" w:cs="Times New Roman"/>
          <w:b/>
          <w:sz w:val="32"/>
          <w:szCs w:val="32"/>
        </w:rPr>
      </w:pPr>
      <w:commentRangeStart w:id="8"/>
      <w:r w:rsidRPr="00B96D50">
        <w:rPr>
          <w:rFonts w:ascii="Times New Roman" w:hAnsi="Times New Roman" w:cs="Times New Roman" w:hint="eastAsia"/>
          <w:b/>
          <w:sz w:val="32"/>
          <w:szCs w:val="32"/>
        </w:rPr>
        <w:lastRenderedPageBreak/>
        <w:t>Study and preparation of transmissible gastroenteritis virus yolk antibody</w:t>
      </w:r>
    </w:p>
    <w:p w14:paraId="22B01CDF" w14:textId="77777777" w:rsidR="00AA69C7" w:rsidRDefault="00AA69C7">
      <w:pPr>
        <w:ind w:firstLineChars="200" w:firstLine="482"/>
        <w:jc w:val="center"/>
        <w:rPr>
          <w:rFonts w:ascii="Times New Roman" w:hAnsi="Times New Roman" w:cs="Times New Roman"/>
          <w:b/>
          <w:sz w:val="24"/>
        </w:rPr>
      </w:pPr>
    </w:p>
    <w:p w14:paraId="59505893" w14:textId="77777777" w:rsidR="00AA69C7" w:rsidRPr="00B96D50" w:rsidRDefault="009C1455">
      <w:pPr>
        <w:jc w:val="center"/>
        <w:rPr>
          <w:rFonts w:ascii="Times New Roman" w:hAnsi="Times New Roman" w:cs="Times New Roman"/>
          <w:szCs w:val="21"/>
        </w:rPr>
      </w:pPr>
      <w:commentRangeStart w:id="9"/>
      <w:r w:rsidRPr="00B96D50">
        <w:rPr>
          <w:rFonts w:ascii="Times New Roman" w:hAnsi="Times New Roman" w:cs="Times New Roman"/>
          <w:szCs w:val="21"/>
        </w:rPr>
        <w:t xml:space="preserve">LIU </w:t>
      </w:r>
      <w:commentRangeEnd w:id="9"/>
      <w:r w:rsidRPr="00B96D50">
        <w:rPr>
          <w:rFonts w:ascii="Times New Roman" w:hAnsi="Times New Roman" w:cs="Times New Roman"/>
          <w:szCs w:val="21"/>
        </w:rPr>
        <w:commentReference w:id="9"/>
      </w:r>
      <w:r w:rsidRPr="00B96D50">
        <w:rPr>
          <w:rFonts w:ascii="Times New Roman" w:hAnsi="Times New Roman" w:cs="Times New Roman"/>
          <w:szCs w:val="21"/>
        </w:rPr>
        <w:t>Ping</w:t>
      </w:r>
      <w:r w:rsidRPr="00B96D50">
        <w:rPr>
          <w:rFonts w:ascii="Times New Roman" w:hAnsi="Times New Roman" w:cs="Times New Roman"/>
          <w:szCs w:val="21"/>
          <w:vertAlign w:val="superscript"/>
        </w:rPr>
        <w:t>1,2#</w:t>
      </w:r>
      <w:r w:rsidRPr="00B96D50">
        <w:rPr>
          <w:rFonts w:ascii="Times New Roman" w:hAnsi="Times New Roman" w:cs="Times New Roman"/>
          <w:szCs w:val="21"/>
        </w:rPr>
        <w:t>，</w:t>
      </w:r>
      <w:r w:rsidRPr="00B96D50">
        <w:rPr>
          <w:rFonts w:ascii="Times New Roman" w:hAnsi="Times New Roman" w:cs="Times New Roman"/>
          <w:szCs w:val="21"/>
        </w:rPr>
        <w:t xml:space="preserve">GAO </w:t>
      </w:r>
      <w:commentRangeStart w:id="10"/>
      <w:r w:rsidRPr="00B96D50">
        <w:rPr>
          <w:rFonts w:ascii="Times New Roman" w:hAnsi="Times New Roman" w:cs="Times New Roman"/>
          <w:szCs w:val="21"/>
        </w:rPr>
        <w:t>H</w:t>
      </w:r>
      <w:commentRangeEnd w:id="10"/>
      <w:r w:rsidRPr="00B96D50">
        <w:rPr>
          <w:rFonts w:ascii="Times New Roman" w:hAnsi="Times New Roman" w:cs="Times New Roman"/>
          <w:szCs w:val="21"/>
        </w:rPr>
        <w:commentReference w:id="10"/>
      </w:r>
      <w:r w:rsidRPr="00B96D50">
        <w:rPr>
          <w:rFonts w:ascii="Times New Roman" w:hAnsi="Times New Roman" w:cs="Times New Roman"/>
          <w:szCs w:val="21"/>
        </w:rPr>
        <w:t>ongshan</w:t>
      </w:r>
      <w:r w:rsidRPr="00B96D50">
        <w:rPr>
          <w:rFonts w:ascii="Times New Roman" w:hAnsi="Times New Roman" w:cs="Times New Roman"/>
          <w:szCs w:val="21"/>
          <w:vertAlign w:val="superscript"/>
        </w:rPr>
        <w:t>1,3#</w:t>
      </w:r>
      <w:r w:rsidRPr="00B96D50">
        <w:rPr>
          <w:rFonts w:ascii="Times New Roman" w:hAnsi="Times New Roman" w:cs="Times New Roman"/>
          <w:szCs w:val="21"/>
        </w:rPr>
        <w:t>，</w:t>
      </w:r>
      <w:r w:rsidRPr="00B96D50">
        <w:rPr>
          <w:rFonts w:ascii="Times New Roman" w:hAnsi="Times New Roman" w:cs="Times New Roman"/>
          <w:szCs w:val="21"/>
        </w:rPr>
        <w:t>×××</w:t>
      </w:r>
      <w:r w:rsidRPr="00B96D50">
        <w:rPr>
          <w:rFonts w:ascii="Times New Roman" w:hAnsi="Times New Roman" w:cs="Times New Roman"/>
          <w:szCs w:val="21"/>
          <w:vertAlign w:val="superscript"/>
        </w:rPr>
        <w:t>1</w:t>
      </w:r>
      <w:r w:rsidRPr="00B96D50">
        <w:rPr>
          <w:rFonts w:ascii="Times New Roman" w:hAnsi="Times New Roman" w:cs="Times New Roman"/>
          <w:szCs w:val="21"/>
        </w:rPr>
        <w:t>，</w:t>
      </w:r>
      <w:r w:rsidRPr="00B96D50">
        <w:rPr>
          <w:rFonts w:ascii="Times New Roman" w:hAnsi="Times New Roman" w:cs="Times New Roman"/>
          <w:szCs w:val="21"/>
        </w:rPr>
        <w:t>×××</w:t>
      </w:r>
      <w:r w:rsidRPr="00B96D50">
        <w:rPr>
          <w:rFonts w:ascii="Times New Roman" w:hAnsi="Times New Roman" w:cs="Times New Roman"/>
          <w:szCs w:val="21"/>
          <w:vertAlign w:val="superscript"/>
        </w:rPr>
        <w:t>2</w:t>
      </w:r>
      <w:r w:rsidRPr="00B96D50">
        <w:rPr>
          <w:rFonts w:ascii="Times New Roman" w:hAnsi="Times New Roman" w:cs="Times New Roman"/>
          <w:szCs w:val="21"/>
        </w:rPr>
        <w:t>，</w:t>
      </w:r>
      <w:r w:rsidRPr="00B96D50">
        <w:rPr>
          <w:rFonts w:ascii="Times New Roman" w:hAnsi="Times New Roman" w:cs="Times New Roman"/>
          <w:szCs w:val="21"/>
        </w:rPr>
        <w:t>××</w:t>
      </w:r>
      <w:r w:rsidRPr="00B96D50">
        <w:rPr>
          <w:rFonts w:ascii="Times New Roman" w:hAnsi="Times New Roman" w:cs="Times New Roman"/>
          <w:szCs w:val="21"/>
          <w:vertAlign w:val="superscript"/>
        </w:rPr>
        <w:t>3*</w:t>
      </w:r>
    </w:p>
    <w:p w14:paraId="7A62D6C4" w14:textId="77777777" w:rsidR="00AA69C7" w:rsidRPr="00B96D50" w:rsidRDefault="009C1455">
      <w:pPr>
        <w:numPr>
          <w:ilvl w:val="0"/>
          <w:numId w:val="1"/>
        </w:numPr>
        <w:spacing w:line="360" w:lineRule="auto"/>
        <w:ind w:firstLineChars="200" w:firstLine="420"/>
        <w:jc w:val="center"/>
        <w:rPr>
          <w:rFonts w:ascii="Times New Roman" w:hAnsi="Times New Roman" w:cs="Times New Roman"/>
          <w:szCs w:val="21"/>
        </w:rPr>
      </w:pPr>
      <w:r w:rsidRPr="00B96D50">
        <w:rPr>
          <w:rFonts w:ascii="Times New Roman" w:hAnsi="Times New Roman" w:cs="Times New Roman"/>
          <w:szCs w:val="21"/>
        </w:rPr>
        <w:t>South China Agricultural University</w:t>
      </w:r>
      <w:r w:rsidRPr="00B96D50">
        <w:rPr>
          <w:rFonts w:ascii="Times New Roman" w:hAnsi="Times New Roman" w:cs="Times New Roman"/>
          <w:szCs w:val="21"/>
        </w:rPr>
        <w:t>，</w:t>
      </w:r>
      <w:r w:rsidRPr="00B96D50">
        <w:rPr>
          <w:rFonts w:ascii="Times New Roman" w:hAnsi="Times New Roman" w:cs="Times New Roman"/>
          <w:szCs w:val="21"/>
        </w:rPr>
        <w:t>Guangzhou Guangdong</w:t>
      </w:r>
      <w:r w:rsidRPr="00B96D50">
        <w:rPr>
          <w:rFonts w:ascii="Times New Roman" w:hAnsi="Times New Roman" w:cs="Times New Roman"/>
          <w:szCs w:val="21"/>
        </w:rPr>
        <w:t>，</w:t>
      </w:r>
      <w:r w:rsidRPr="00B96D50">
        <w:rPr>
          <w:rFonts w:ascii="Times New Roman" w:hAnsi="Times New Roman" w:cs="Times New Roman"/>
          <w:szCs w:val="21"/>
        </w:rPr>
        <w:t xml:space="preserve"> 510642</w:t>
      </w:r>
      <w:r w:rsidRPr="00B96D50">
        <w:rPr>
          <w:rFonts w:ascii="Times New Roman" w:hAnsi="Times New Roman" w:cs="Times New Roman"/>
          <w:szCs w:val="21"/>
        </w:rPr>
        <w:t>；</w:t>
      </w:r>
    </w:p>
    <w:p w14:paraId="3CD61577" w14:textId="77777777" w:rsidR="00AA69C7" w:rsidRPr="00B96D50" w:rsidRDefault="009C1455">
      <w:pPr>
        <w:numPr>
          <w:ilvl w:val="0"/>
          <w:numId w:val="2"/>
        </w:numPr>
        <w:spacing w:line="360" w:lineRule="auto"/>
        <w:jc w:val="center"/>
        <w:rPr>
          <w:rFonts w:ascii="Times New Roman" w:hAnsi="Times New Roman" w:cs="Times New Roman"/>
          <w:szCs w:val="21"/>
        </w:rPr>
      </w:pPr>
      <w:r w:rsidRPr="00B96D50">
        <w:rPr>
          <w:rFonts w:ascii="Times New Roman" w:hAnsi="Times New Roman" w:cs="Times New Roman"/>
          <w:szCs w:val="21"/>
        </w:rPr>
        <w:t>略</w:t>
      </w:r>
    </w:p>
    <w:p w14:paraId="7C023E3C" w14:textId="77777777" w:rsidR="00AA69C7" w:rsidRPr="00B96D50" w:rsidRDefault="009C1455">
      <w:pPr>
        <w:numPr>
          <w:ilvl w:val="0"/>
          <w:numId w:val="2"/>
        </w:numPr>
        <w:spacing w:line="360" w:lineRule="auto"/>
        <w:jc w:val="center"/>
        <w:rPr>
          <w:rFonts w:ascii="Times New Roman" w:hAnsi="Times New Roman" w:cs="Times New Roman"/>
          <w:szCs w:val="21"/>
        </w:rPr>
      </w:pPr>
      <w:r w:rsidRPr="00B96D50">
        <w:rPr>
          <w:rFonts w:ascii="Times New Roman" w:hAnsi="Times New Roman" w:cs="Times New Roman"/>
          <w:szCs w:val="21"/>
        </w:rPr>
        <w:t>略）</w:t>
      </w:r>
      <w:commentRangeEnd w:id="8"/>
      <w:r w:rsidRPr="00B96D50">
        <w:rPr>
          <w:rFonts w:ascii="Times New Roman" w:hAnsi="Times New Roman" w:cs="Times New Roman"/>
          <w:szCs w:val="21"/>
        </w:rPr>
        <w:commentReference w:id="8"/>
      </w:r>
    </w:p>
    <w:p w14:paraId="7D1A72FD" w14:textId="77777777" w:rsidR="00AA69C7" w:rsidRDefault="00AA69C7">
      <w:pPr>
        <w:spacing w:line="360" w:lineRule="auto"/>
        <w:jc w:val="left"/>
        <w:rPr>
          <w:rFonts w:ascii="Times New Roman" w:hAnsi="Times New Roman" w:cs="Times New Roman"/>
          <w:sz w:val="28"/>
          <w:szCs w:val="28"/>
        </w:rPr>
      </w:pPr>
    </w:p>
    <w:p w14:paraId="7ABA4307" w14:textId="77777777" w:rsidR="00AA69C7" w:rsidRPr="00B96D50" w:rsidRDefault="009C1455">
      <w:pPr>
        <w:ind w:firstLineChars="200" w:firstLine="562"/>
        <w:rPr>
          <w:rFonts w:ascii="Times New Roman" w:hAnsi="Times New Roman" w:cs="Times New Roman"/>
          <w:sz w:val="28"/>
          <w:szCs w:val="28"/>
        </w:rPr>
      </w:pPr>
      <w:r w:rsidRPr="00B96D50">
        <w:rPr>
          <w:rFonts w:ascii="Times New Roman" w:hAnsi="Times New Roman" w:cs="Times New Roman"/>
          <w:b/>
          <w:bCs/>
          <w:sz w:val="28"/>
          <w:szCs w:val="28"/>
        </w:rPr>
        <w:t>Abstract</w:t>
      </w:r>
      <w:r w:rsidRPr="00B96D50">
        <w:rPr>
          <w:rFonts w:ascii="Times New Roman" w:hAnsi="Times New Roman" w:cs="Times New Roman"/>
          <w:b/>
          <w:bCs/>
          <w:sz w:val="28"/>
          <w:szCs w:val="28"/>
        </w:rPr>
        <w:t>：</w:t>
      </w:r>
      <w:r w:rsidRPr="00B96D50">
        <w:rPr>
          <w:rFonts w:ascii="Times New Roman" w:hAnsi="Times New Roman" w:cs="Times New Roman"/>
          <w:sz w:val="28"/>
          <w:szCs w:val="28"/>
        </w:rPr>
        <w:t>There is no effective treatment for the transmissible gastroenteritis of pigs</w:t>
      </w:r>
      <w:r w:rsidRPr="00B96D50">
        <w:rPr>
          <w:rFonts w:ascii="Times New Roman" w:hAnsi="Times New Roman" w:cs="Times New Roman"/>
          <w:sz w:val="28"/>
          <w:szCs w:val="28"/>
        </w:rPr>
        <w:t>，</w:t>
      </w:r>
      <w:r w:rsidRPr="00B96D50">
        <w:rPr>
          <w:rFonts w:ascii="Times New Roman" w:hAnsi="Times New Roman" w:cs="Times New Roman"/>
          <w:sz w:val="28"/>
          <w:szCs w:val="28"/>
        </w:rPr>
        <w:t xml:space="preserve">so this paper investigates the development of transmissible gastroenteritis virus yolk antibody to provide technical support for the prevention and treatment of the disease. The inactivated vaccine of </w:t>
      </w:r>
      <w:proofErr w:type="spellStart"/>
      <w:r w:rsidRPr="00B96D50">
        <w:rPr>
          <w:rFonts w:ascii="Times New Roman" w:hAnsi="Times New Roman" w:cs="Times New Roman"/>
          <w:sz w:val="28"/>
          <w:szCs w:val="28"/>
        </w:rPr>
        <w:t>ransmissible</w:t>
      </w:r>
      <w:proofErr w:type="spellEnd"/>
      <w:r w:rsidRPr="00B96D50">
        <w:rPr>
          <w:rFonts w:ascii="Times New Roman" w:hAnsi="Times New Roman" w:cs="Times New Roman"/>
          <w:sz w:val="28"/>
          <w:szCs w:val="28"/>
        </w:rPr>
        <w:t xml:space="preserve"> gastroenteritis virus was used to immunize healthy commercial hens of </w:t>
      </w:r>
      <w:proofErr w:type="spellStart"/>
      <w:r w:rsidRPr="00B96D50">
        <w:rPr>
          <w:rFonts w:ascii="Times New Roman" w:hAnsi="Times New Roman" w:cs="Times New Roman"/>
          <w:sz w:val="28"/>
          <w:szCs w:val="28"/>
        </w:rPr>
        <w:t>hyline</w:t>
      </w:r>
      <w:proofErr w:type="spellEnd"/>
      <w:r w:rsidRPr="00B96D50">
        <w:rPr>
          <w:rFonts w:ascii="Times New Roman" w:hAnsi="Times New Roman" w:cs="Times New Roman"/>
          <w:sz w:val="28"/>
          <w:szCs w:val="28"/>
        </w:rPr>
        <w:t xml:space="preserve"> variety brown at the age of 90⁃140 day</w:t>
      </w:r>
      <w:r w:rsidRPr="00B96D50">
        <w:rPr>
          <w:rFonts w:ascii="Times New Roman" w:hAnsi="Times New Roman" w:cs="Times New Roman"/>
          <w:sz w:val="28"/>
          <w:szCs w:val="28"/>
        </w:rPr>
        <w:t>，</w:t>
      </w:r>
      <w:r w:rsidRPr="00B96D50">
        <w:rPr>
          <w:rFonts w:ascii="Times New Roman" w:hAnsi="Times New Roman" w:cs="Times New Roman"/>
          <w:sz w:val="28"/>
          <w:szCs w:val="28"/>
        </w:rPr>
        <w:t>14 days after the third immunization</w:t>
      </w:r>
      <w:r w:rsidRPr="00B96D50">
        <w:rPr>
          <w:rFonts w:ascii="Times New Roman" w:hAnsi="Times New Roman" w:cs="Times New Roman"/>
          <w:sz w:val="28"/>
          <w:szCs w:val="28"/>
        </w:rPr>
        <w:t>，</w:t>
      </w:r>
      <w:r w:rsidRPr="00B96D50">
        <w:rPr>
          <w:rFonts w:ascii="Times New Roman" w:hAnsi="Times New Roman" w:cs="Times New Roman"/>
          <w:sz w:val="28"/>
          <w:szCs w:val="28"/>
        </w:rPr>
        <w:t>the yolk antibody was extracted from the eggs of highly immunized chickens</w:t>
      </w:r>
      <w:r w:rsidRPr="00B96D50">
        <w:rPr>
          <w:rFonts w:ascii="Times New Roman" w:hAnsi="Times New Roman" w:cs="Times New Roman"/>
          <w:sz w:val="28"/>
          <w:szCs w:val="28"/>
        </w:rPr>
        <w:t>，</w:t>
      </w:r>
      <w:r w:rsidRPr="00B96D50">
        <w:rPr>
          <w:rFonts w:ascii="Times New Roman" w:hAnsi="Times New Roman" w:cs="Times New Roman"/>
          <w:sz w:val="28"/>
          <w:szCs w:val="28"/>
        </w:rPr>
        <w:t>ELISA antibody titer detection and attack protection test. The results showed that the antibody titer can reach 1∶256</w:t>
      </w:r>
      <w:r w:rsidRPr="00B96D50">
        <w:rPr>
          <w:rFonts w:ascii="Times New Roman" w:hAnsi="Times New Roman" w:cs="Times New Roman"/>
          <w:sz w:val="28"/>
          <w:szCs w:val="28"/>
        </w:rPr>
        <w:t>，</w:t>
      </w:r>
      <w:r w:rsidRPr="00B96D50">
        <w:rPr>
          <w:rFonts w:ascii="Times New Roman" w:hAnsi="Times New Roman" w:cs="Times New Roman"/>
          <w:sz w:val="28"/>
          <w:szCs w:val="28"/>
        </w:rPr>
        <w:t>and maintained for 3 months. 120 days after the third immunization</w:t>
      </w:r>
      <w:r w:rsidRPr="00B96D50">
        <w:rPr>
          <w:rFonts w:ascii="Times New Roman" w:hAnsi="Times New Roman" w:cs="Times New Roman"/>
          <w:sz w:val="28"/>
          <w:szCs w:val="28"/>
        </w:rPr>
        <w:t>，</w:t>
      </w:r>
      <w:r w:rsidRPr="00B96D50">
        <w:rPr>
          <w:rFonts w:ascii="Times New Roman" w:hAnsi="Times New Roman" w:cs="Times New Roman"/>
          <w:sz w:val="28"/>
          <w:szCs w:val="28"/>
        </w:rPr>
        <w:t xml:space="preserve">the antibody titer drops to 1∶128. The results of the attack protection test on 1⁃day⁃old three ⁃way crossbred piglets showed that the morbidity and mortality rate of healthy piglets not immunized with yolk antibody reached 100% </w:t>
      </w:r>
      <w:r w:rsidRPr="00B96D50">
        <w:rPr>
          <w:rFonts w:ascii="Times New Roman" w:hAnsi="Times New Roman" w:cs="Times New Roman"/>
          <w:sz w:val="28"/>
          <w:szCs w:val="28"/>
        </w:rPr>
        <w:t>，</w:t>
      </w:r>
      <w:r w:rsidRPr="00B96D50">
        <w:rPr>
          <w:rFonts w:ascii="Times New Roman" w:hAnsi="Times New Roman" w:cs="Times New Roman"/>
          <w:sz w:val="28"/>
          <w:szCs w:val="28"/>
        </w:rPr>
        <w:t xml:space="preserve">while the mortality rate of the yolk antibody immune group is 0 and the protection rate reached 100% </w:t>
      </w:r>
      <w:r w:rsidRPr="00B96D50">
        <w:rPr>
          <w:rFonts w:ascii="Times New Roman" w:hAnsi="Times New Roman" w:cs="Times New Roman"/>
          <w:sz w:val="28"/>
          <w:szCs w:val="28"/>
        </w:rPr>
        <w:t>，</w:t>
      </w:r>
      <w:r w:rsidRPr="00B96D50">
        <w:rPr>
          <w:rFonts w:ascii="Times New Roman" w:hAnsi="Times New Roman" w:cs="Times New Roman"/>
          <w:sz w:val="28"/>
          <w:szCs w:val="28"/>
        </w:rPr>
        <w:t xml:space="preserve">indicating that the yolk antibody can effectively protect piglets against the attack of the virus of </w:t>
      </w:r>
      <w:r w:rsidRPr="00B96D50">
        <w:rPr>
          <w:rFonts w:ascii="Times New Roman" w:hAnsi="Times New Roman" w:cs="Times New Roman"/>
          <w:sz w:val="28"/>
          <w:szCs w:val="28"/>
        </w:rPr>
        <w:lastRenderedPageBreak/>
        <w:t xml:space="preserve">transmissible gastroenteritis of swine. </w:t>
      </w:r>
    </w:p>
    <w:p w14:paraId="56AA4BC4" w14:textId="77777777" w:rsidR="00AA69C7" w:rsidRPr="00B96D50" w:rsidRDefault="009C1455">
      <w:pPr>
        <w:ind w:firstLineChars="200" w:firstLine="562"/>
        <w:rPr>
          <w:rFonts w:ascii="Times New Roman" w:hAnsi="Times New Roman" w:cs="Times New Roman"/>
          <w:sz w:val="28"/>
          <w:szCs w:val="28"/>
        </w:rPr>
      </w:pPr>
      <w:r w:rsidRPr="00B96D50">
        <w:rPr>
          <w:rFonts w:ascii="Times New Roman" w:hAnsi="Times New Roman" w:cs="Times New Roman"/>
          <w:b/>
          <w:bCs/>
          <w:sz w:val="28"/>
          <w:szCs w:val="28"/>
        </w:rPr>
        <w:t>Keywords</w:t>
      </w:r>
      <w:r w:rsidRPr="00B96D50">
        <w:rPr>
          <w:rFonts w:ascii="Times New Roman" w:hAnsi="Times New Roman" w:cs="Times New Roman"/>
          <w:b/>
          <w:bCs/>
          <w:sz w:val="28"/>
          <w:szCs w:val="28"/>
        </w:rPr>
        <w:t>：</w:t>
      </w:r>
      <w:commentRangeStart w:id="11"/>
      <w:r w:rsidRPr="00B96D50">
        <w:rPr>
          <w:rFonts w:ascii="Times New Roman" w:hAnsi="Times New Roman" w:cs="Times New Roman" w:hint="eastAsia"/>
          <w:sz w:val="28"/>
          <w:szCs w:val="28"/>
        </w:rPr>
        <w:t>T</w:t>
      </w:r>
      <w:commentRangeEnd w:id="11"/>
      <w:r w:rsidRPr="00B96D50">
        <w:rPr>
          <w:sz w:val="28"/>
          <w:szCs w:val="28"/>
        </w:rPr>
        <w:commentReference w:id="11"/>
      </w:r>
      <w:r w:rsidRPr="00B96D50">
        <w:rPr>
          <w:rFonts w:ascii="Times New Roman" w:hAnsi="Times New Roman" w:cs="Times New Roman"/>
          <w:sz w:val="28"/>
          <w:szCs w:val="28"/>
        </w:rPr>
        <w:t>he transmissible gastroenteritis of pigs</w:t>
      </w:r>
      <w:r w:rsidRPr="00B96D50">
        <w:rPr>
          <w:rFonts w:ascii="Times New Roman" w:hAnsi="Times New Roman" w:cs="Times New Roman"/>
          <w:sz w:val="28"/>
          <w:szCs w:val="28"/>
        </w:rPr>
        <w:t>；</w:t>
      </w:r>
      <w:r w:rsidRPr="00B96D50">
        <w:rPr>
          <w:rFonts w:ascii="Times New Roman" w:hAnsi="Times New Roman" w:cs="Times New Roman" w:hint="eastAsia"/>
          <w:sz w:val="28"/>
          <w:szCs w:val="28"/>
        </w:rPr>
        <w:t>E</w:t>
      </w:r>
      <w:r w:rsidRPr="00B96D50">
        <w:rPr>
          <w:rFonts w:ascii="Times New Roman" w:hAnsi="Times New Roman" w:cs="Times New Roman"/>
          <w:sz w:val="28"/>
          <w:szCs w:val="28"/>
        </w:rPr>
        <w:t>gg yolk antibody</w:t>
      </w:r>
      <w:r w:rsidRPr="00B96D50">
        <w:rPr>
          <w:rFonts w:ascii="Times New Roman" w:hAnsi="Times New Roman" w:cs="Times New Roman"/>
          <w:sz w:val="28"/>
          <w:szCs w:val="28"/>
        </w:rPr>
        <w:t>；</w:t>
      </w:r>
      <w:r w:rsidRPr="00B96D50">
        <w:rPr>
          <w:rFonts w:ascii="Times New Roman" w:hAnsi="Times New Roman" w:cs="Times New Roman"/>
          <w:sz w:val="28"/>
          <w:szCs w:val="28"/>
        </w:rPr>
        <w:t xml:space="preserve"> </w:t>
      </w:r>
      <w:r w:rsidRPr="00B96D50">
        <w:rPr>
          <w:rFonts w:ascii="Times New Roman" w:hAnsi="Times New Roman" w:cs="Times New Roman" w:hint="eastAsia"/>
          <w:sz w:val="28"/>
          <w:szCs w:val="28"/>
        </w:rPr>
        <w:t>P</w:t>
      </w:r>
      <w:r w:rsidRPr="00B96D50">
        <w:rPr>
          <w:rFonts w:ascii="Times New Roman" w:hAnsi="Times New Roman" w:cs="Times New Roman"/>
          <w:sz w:val="28"/>
          <w:szCs w:val="28"/>
        </w:rPr>
        <w:t>revention</w:t>
      </w:r>
    </w:p>
    <w:p w14:paraId="5E299184" w14:textId="77777777" w:rsidR="00AA69C7" w:rsidRDefault="00AA69C7">
      <w:pPr>
        <w:spacing w:line="360" w:lineRule="auto"/>
        <w:jc w:val="left"/>
        <w:rPr>
          <w:rFonts w:ascii="Times New Roman" w:hAnsi="Times New Roman" w:cs="Times New Roman"/>
          <w:sz w:val="28"/>
          <w:szCs w:val="28"/>
        </w:rPr>
      </w:pPr>
    </w:p>
    <w:p w14:paraId="7BC063B2"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sz w:val="28"/>
          <w:szCs w:val="28"/>
        </w:rPr>
        <w:t>猪传染性胃肠炎</w:t>
      </w:r>
      <w:r>
        <w:rPr>
          <w:rFonts w:ascii="Times New Roman" w:hAnsi="Times New Roman" w:cs="Times New Roman"/>
          <w:sz w:val="28"/>
          <w:szCs w:val="28"/>
        </w:rPr>
        <w:t xml:space="preserve"> (Transmissible Gastroenteritis of swine</w:t>
      </w:r>
      <w:r>
        <w:rPr>
          <w:rFonts w:ascii="Times New Roman" w:hAnsi="Times New Roman" w:cs="Times New Roman" w:hint="eastAsia"/>
          <w:sz w:val="28"/>
          <w:szCs w:val="28"/>
        </w:rPr>
        <w:t>，</w:t>
      </w:r>
      <w:r>
        <w:rPr>
          <w:rFonts w:ascii="Times New Roman" w:hAnsi="Times New Roman" w:cs="Times New Roman"/>
          <w:sz w:val="28"/>
          <w:szCs w:val="28"/>
        </w:rPr>
        <w:t xml:space="preserve">TGE) </w:t>
      </w:r>
      <w:r>
        <w:rPr>
          <w:rFonts w:ascii="Times New Roman" w:hAnsi="Times New Roman" w:cs="Times New Roman"/>
          <w:sz w:val="28"/>
          <w:szCs w:val="28"/>
        </w:rPr>
        <w:t>是由猪传染性胃肠炎病毒</w:t>
      </w:r>
      <w:r>
        <w:rPr>
          <w:rFonts w:ascii="Times New Roman" w:hAnsi="Times New Roman" w:cs="Times New Roman"/>
          <w:sz w:val="28"/>
          <w:szCs w:val="28"/>
        </w:rPr>
        <w:t xml:space="preserve"> (Transmissible Gastroenteritis Virus</w:t>
      </w:r>
      <w:r>
        <w:rPr>
          <w:rFonts w:ascii="Times New Roman" w:hAnsi="Times New Roman" w:cs="Times New Roman" w:hint="eastAsia"/>
          <w:sz w:val="28"/>
          <w:szCs w:val="28"/>
        </w:rPr>
        <w:t>，</w:t>
      </w:r>
      <w:r>
        <w:rPr>
          <w:rFonts w:ascii="Times New Roman" w:hAnsi="Times New Roman" w:cs="Times New Roman"/>
          <w:sz w:val="28"/>
          <w:szCs w:val="28"/>
        </w:rPr>
        <w:t xml:space="preserve">TGEV) </w:t>
      </w:r>
      <w:r>
        <w:rPr>
          <w:rFonts w:ascii="Times New Roman" w:hAnsi="Times New Roman" w:cs="Times New Roman"/>
          <w:sz w:val="28"/>
          <w:szCs w:val="28"/>
        </w:rPr>
        <w:t>引起的高度接触性传染病。本病潜伏期短</w:t>
      </w:r>
      <w:r>
        <w:rPr>
          <w:rFonts w:ascii="Times New Roman" w:hAnsi="Times New Roman" w:cs="Times New Roman" w:hint="eastAsia"/>
          <w:sz w:val="28"/>
          <w:szCs w:val="28"/>
        </w:rPr>
        <w:t>、</w:t>
      </w:r>
      <w:r>
        <w:rPr>
          <w:rFonts w:ascii="Times New Roman" w:hAnsi="Times New Roman" w:cs="Times New Roman"/>
          <w:sz w:val="28"/>
          <w:szCs w:val="28"/>
        </w:rPr>
        <w:t>传播迅速，数日内可蔓延全群，</w:t>
      </w:r>
      <w:r>
        <w:rPr>
          <w:rFonts w:ascii="Times New Roman" w:hAnsi="Times New Roman" w:cs="Times New Roman" w:hint="eastAsia"/>
          <w:sz w:val="28"/>
          <w:szCs w:val="28"/>
        </w:rPr>
        <w:t>病症为</w:t>
      </w:r>
      <w:r>
        <w:rPr>
          <w:rFonts w:ascii="Times New Roman" w:hAnsi="Times New Roman" w:cs="Times New Roman"/>
          <w:sz w:val="28"/>
          <w:szCs w:val="28"/>
        </w:rPr>
        <w:t>脱水、体重下降</w:t>
      </w:r>
      <w:r>
        <w:rPr>
          <w:rFonts w:ascii="Times New Roman" w:hAnsi="Times New Roman" w:cs="Times New Roman" w:hint="eastAsia"/>
          <w:sz w:val="28"/>
          <w:szCs w:val="28"/>
        </w:rPr>
        <w:t>、</w:t>
      </w:r>
      <w:r>
        <w:rPr>
          <w:rFonts w:ascii="Times New Roman" w:hAnsi="Times New Roman" w:cs="Times New Roman"/>
          <w:sz w:val="28"/>
          <w:szCs w:val="28"/>
        </w:rPr>
        <w:t>食欲减少或废绝，</w:t>
      </w:r>
      <w:proofErr w:type="gramStart"/>
      <w:r>
        <w:rPr>
          <w:rFonts w:ascii="Times New Roman" w:hAnsi="Times New Roman" w:cs="Times New Roman"/>
          <w:sz w:val="28"/>
          <w:szCs w:val="28"/>
        </w:rPr>
        <w:t>2</w:t>
      </w:r>
      <w:r>
        <w:rPr>
          <w:rFonts w:ascii="Times New Roman" w:hAnsi="Times New Roman" w:cs="Times New Roman"/>
          <w:sz w:val="28"/>
          <w:szCs w:val="28"/>
        </w:rPr>
        <w:t>周龄内的</w:t>
      </w:r>
      <w:proofErr w:type="gramEnd"/>
      <w:r>
        <w:rPr>
          <w:rFonts w:ascii="Times New Roman" w:hAnsi="Times New Roman" w:cs="Times New Roman"/>
          <w:sz w:val="28"/>
          <w:szCs w:val="28"/>
        </w:rPr>
        <w:t>仔猪死亡率可达</w:t>
      </w:r>
      <w:r>
        <w:rPr>
          <w:rFonts w:ascii="Times New Roman" w:hAnsi="Times New Roman" w:cs="Times New Roman"/>
          <w:sz w:val="28"/>
          <w:szCs w:val="28"/>
        </w:rPr>
        <w:t>90%</w:t>
      </w:r>
      <w:r>
        <w:rPr>
          <w:rFonts w:ascii="Times New Roman" w:hAnsi="Times New Roman" w:cs="Times New Roman" w:hint="eastAsia"/>
          <w:sz w:val="28"/>
          <w:szCs w:val="28"/>
        </w:rPr>
        <w:t>—</w:t>
      </w:r>
      <w:r>
        <w:rPr>
          <w:rFonts w:ascii="Times New Roman" w:hAnsi="Times New Roman" w:cs="Times New Roman"/>
          <w:sz w:val="28"/>
          <w:szCs w:val="28"/>
        </w:rPr>
        <w:t>100%</w:t>
      </w:r>
      <w:r>
        <w:rPr>
          <w:rFonts w:ascii="Times New Roman" w:hAnsi="Times New Roman" w:cs="Times New Roman" w:hint="eastAsia"/>
          <w:sz w:val="28"/>
          <w:szCs w:val="28"/>
          <w:vertAlign w:val="superscript"/>
        </w:rPr>
        <w:t>[1]</w:t>
      </w:r>
      <w:r>
        <w:rPr>
          <w:rFonts w:ascii="Times New Roman" w:hAnsi="Times New Roman" w:cs="Times New Roman"/>
          <w:sz w:val="28"/>
          <w:szCs w:val="28"/>
        </w:rPr>
        <w:t>。</w:t>
      </w:r>
      <w:r>
        <w:rPr>
          <w:rFonts w:ascii="Times New Roman" w:hAnsi="Times New Roman" w:cs="Times New Roman" w:hint="eastAsia"/>
          <w:sz w:val="28"/>
          <w:szCs w:val="28"/>
        </w:rPr>
        <w:t>该病</w:t>
      </w:r>
      <w:r>
        <w:rPr>
          <w:rFonts w:ascii="Times New Roman" w:hAnsi="Times New Roman" w:cs="Times New Roman"/>
          <w:sz w:val="28"/>
          <w:szCs w:val="28"/>
        </w:rPr>
        <w:t>是引起规模化养猪场新生仔猪腹泻性死亡的重要原因</w:t>
      </w:r>
      <w:r>
        <w:rPr>
          <w:rFonts w:ascii="Times New Roman" w:hAnsi="Times New Roman" w:cs="Times New Roman" w:hint="eastAsia"/>
          <w:sz w:val="28"/>
          <w:szCs w:val="28"/>
        </w:rPr>
        <w:t>，常</w:t>
      </w:r>
      <w:proofErr w:type="gramStart"/>
      <w:r>
        <w:rPr>
          <w:rFonts w:ascii="Times New Roman" w:hAnsi="Times New Roman" w:cs="Times New Roman" w:hint="eastAsia"/>
          <w:sz w:val="28"/>
          <w:szCs w:val="28"/>
        </w:rPr>
        <w:t>与其他猪腹泻</w:t>
      </w:r>
      <w:proofErr w:type="gramEnd"/>
      <w:r>
        <w:rPr>
          <w:rFonts w:ascii="Times New Roman" w:hAnsi="Times New Roman" w:cs="Times New Roman" w:hint="eastAsia"/>
          <w:sz w:val="28"/>
          <w:szCs w:val="28"/>
        </w:rPr>
        <w:t>病毒混合感染</w:t>
      </w:r>
      <w:r>
        <w:rPr>
          <w:rFonts w:ascii="Times New Roman" w:hAnsi="Times New Roman" w:cs="Times New Roman"/>
          <w:sz w:val="28"/>
          <w:szCs w:val="28"/>
        </w:rPr>
        <w:t>，</w:t>
      </w:r>
      <w:r>
        <w:rPr>
          <w:rFonts w:ascii="Times New Roman" w:hAnsi="Times New Roman" w:cs="Times New Roman" w:hint="eastAsia"/>
          <w:sz w:val="28"/>
          <w:szCs w:val="28"/>
        </w:rPr>
        <w:t>以致无法及时确诊病原，延误治疗或治疗无效，</w:t>
      </w:r>
      <w:r>
        <w:rPr>
          <w:rFonts w:ascii="Times New Roman" w:hAnsi="Times New Roman" w:cs="Times New Roman"/>
          <w:sz w:val="28"/>
          <w:szCs w:val="28"/>
        </w:rPr>
        <w:t>给我国养猪业造成</w:t>
      </w:r>
      <w:r>
        <w:rPr>
          <w:rFonts w:ascii="Times New Roman" w:hAnsi="Times New Roman" w:cs="Times New Roman" w:hint="eastAsia"/>
          <w:sz w:val="28"/>
          <w:szCs w:val="28"/>
        </w:rPr>
        <w:t>了</w:t>
      </w:r>
      <w:r>
        <w:rPr>
          <w:rFonts w:ascii="Times New Roman" w:hAnsi="Times New Roman" w:cs="Times New Roman"/>
          <w:sz w:val="28"/>
          <w:szCs w:val="28"/>
        </w:rPr>
        <w:t>巨大的经济损失</w:t>
      </w:r>
      <w:r>
        <w:rPr>
          <w:rFonts w:ascii="Times New Roman" w:hAnsi="Times New Roman" w:cs="Times New Roman" w:hint="eastAsia"/>
          <w:sz w:val="28"/>
          <w:szCs w:val="28"/>
          <w:vertAlign w:val="superscript"/>
        </w:rPr>
        <w:t>[2-5]</w:t>
      </w:r>
      <w:r>
        <w:rPr>
          <w:rFonts w:ascii="Times New Roman" w:hAnsi="Times New Roman" w:cs="Times New Roman"/>
          <w:sz w:val="28"/>
          <w:szCs w:val="28"/>
        </w:rPr>
        <w:t>。</w:t>
      </w:r>
      <w:r>
        <w:rPr>
          <w:rFonts w:ascii="Times New Roman" w:hAnsi="Times New Roman" w:cs="Times New Roman" w:hint="eastAsia"/>
          <w:sz w:val="28"/>
          <w:szCs w:val="28"/>
        </w:rPr>
        <w:t>目前针对该病尚无有效的治疗药物，患病</w:t>
      </w:r>
      <w:r>
        <w:rPr>
          <w:rFonts w:ascii="Times New Roman" w:hAnsi="Times New Roman" w:cs="Times New Roman"/>
          <w:sz w:val="28"/>
          <w:szCs w:val="28"/>
        </w:rPr>
        <w:t>仔猪腹泻持续发生，无法得到有效控制</w:t>
      </w:r>
      <w:r>
        <w:rPr>
          <w:rFonts w:ascii="Times New Roman" w:hAnsi="Times New Roman" w:cs="Times New Roman" w:hint="eastAsia"/>
          <w:sz w:val="28"/>
          <w:szCs w:val="28"/>
          <w:vertAlign w:val="superscript"/>
        </w:rPr>
        <w:t>[</w:t>
      </w:r>
      <w:commentRangeStart w:id="12"/>
      <w:r>
        <w:rPr>
          <w:rFonts w:ascii="Times New Roman" w:hAnsi="Times New Roman" w:cs="Times New Roman" w:hint="eastAsia"/>
          <w:sz w:val="28"/>
          <w:szCs w:val="28"/>
          <w:vertAlign w:val="superscript"/>
        </w:rPr>
        <w:t>6-7</w:t>
      </w:r>
      <w:commentRangeEnd w:id="12"/>
      <w:r>
        <w:commentReference w:id="12"/>
      </w:r>
      <w:r>
        <w:rPr>
          <w:rFonts w:ascii="Times New Roman" w:hAnsi="Times New Roman" w:cs="Times New Roman" w:hint="eastAsia"/>
          <w:sz w:val="28"/>
          <w:szCs w:val="28"/>
          <w:vertAlign w:val="superscript"/>
        </w:rPr>
        <w:t>]</w:t>
      </w:r>
      <w:r>
        <w:rPr>
          <w:rFonts w:ascii="Times New Roman" w:hAnsi="Times New Roman" w:cs="Times New Roman" w:hint="eastAsia"/>
          <w:sz w:val="28"/>
          <w:szCs w:val="28"/>
        </w:rPr>
        <w:t>。鉴于卵黄抗体的治病机理和特性，</w:t>
      </w:r>
      <w:r>
        <w:rPr>
          <w:rFonts w:ascii="Times New Roman" w:hAnsi="Times New Roman" w:cs="Times New Roman"/>
          <w:sz w:val="28"/>
          <w:szCs w:val="28"/>
        </w:rPr>
        <w:t>结合人类病毒性疾病控制方法和世界范围内</w:t>
      </w:r>
      <w:r>
        <w:rPr>
          <w:rFonts w:ascii="Times New Roman" w:hAnsi="Times New Roman" w:cs="Times New Roman" w:hint="eastAsia"/>
          <w:sz w:val="28"/>
          <w:szCs w:val="28"/>
        </w:rPr>
        <w:t>的相关</w:t>
      </w:r>
      <w:r>
        <w:rPr>
          <w:rFonts w:ascii="Times New Roman" w:hAnsi="Times New Roman" w:cs="Times New Roman"/>
          <w:sz w:val="28"/>
          <w:szCs w:val="28"/>
        </w:rPr>
        <w:t>研究，</w:t>
      </w:r>
      <w:r>
        <w:rPr>
          <w:rFonts w:ascii="Times New Roman" w:hAnsi="Times New Roman" w:cs="Times New Roman" w:hint="eastAsia"/>
          <w:sz w:val="28"/>
          <w:szCs w:val="28"/>
        </w:rPr>
        <w:t>本研究开展了猪传染性胃肠炎卵黄抗体的研制，以期为该病的防治提供技术支持</w:t>
      </w:r>
      <w:commentRangeStart w:id="13"/>
      <w:r>
        <w:rPr>
          <w:rFonts w:ascii="Times New Roman" w:hAnsi="Times New Roman" w:cs="Times New Roman" w:hint="eastAsia"/>
          <w:sz w:val="28"/>
          <w:szCs w:val="28"/>
          <w:vertAlign w:val="superscript"/>
        </w:rPr>
        <w:t>[8-10]</w:t>
      </w:r>
      <w:commentRangeEnd w:id="13"/>
      <w:r>
        <w:commentReference w:id="13"/>
      </w:r>
      <w:r>
        <w:rPr>
          <w:rFonts w:ascii="Times New Roman" w:hAnsi="Times New Roman" w:cs="Times New Roman" w:hint="eastAsia"/>
          <w:sz w:val="28"/>
          <w:szCs w:val="28"/>
        </w:rPr>
        <w:t>。</w:t>
      </w:r>
    </w:p>
    <w:p w14:paraId="1EBD8F57" w14:textId="77777777" w:rsidR="00AA69C7" w:rsidRPr="00C45FF5" w:rsidRDefault="009C1455">
      <w:pPr>
        <w:spacing w:line="360" w:lineRule="auto"/>
        <w:jc w:val="left"/>
        <w:rPr>
          <w:rFonts w:ascii="Times New Roman" w:hAnsi="Times New Roman" w:cs="Times New Roman"/>
          <w:b/>
          <w:bCs/>
          <w:sz w:val="28"/>
          <w:szCs w:val="28"/>
        </w:rPr>
      </w:pPr>
      <w:commentRangeStart w:id="14"/>
      <w:r w:rsidRPr="00C45FF5">
        <w:rPr>
          <w:rFonts w:ascii="Times New Roman" w:hAnsi="Times New Roman" w:cs="Times New Roman" w:hint="eastAsia"/>
          <w:b/>
          <w:bCs/>
          <w:sz w:val="28"/>
          <w:szCs w:val="28"/>
        </w:rPr>
        <w:t xml:space="preserve">1 </w:t>
      </w:r>
      <w:r w:rsidRPr="00C45FF5">
        <w:rPr>
          <w:rFonts w:ascii="Times New Roman" w:hAnsi="Times New Roman" w:cs="Times New Roman" w:hint="eastAsia"/>
          <w:b/>
          <w:bCs/>
          <w:sz w:val="28"/>
          <w:szCs w:val="28"/>
        </w:rPr>
        <w:t>材料与方法</w:t>
      </w:r>
      <w:commentRangeEnd w:id="14"/>
      <w:r w:rsidRPr="00C45FF5">
        <w:rPr>
          <w:sz w:val="28"/>
          <w:szCs w:val="28"/>
        </w:rPr>
        <w:commentReference w:id="14"/>
      </w:r>
    </w:p>
    <w:p w14:paraId="6930B0D4" w14:textId="77777777" w:rsidR="00AA69C7" w:rsidRPr="00C45FF5" w:rsidRDefault="009C1455">
      <w:pPr>
        <w:spacing w:line="360" w:lineRule="auto"/>
        <w:jc w:val="left"/>
        <w:rPr>
          <w:rFonts w:ascii="Times New Roman" w:hAnsi="Times New Roman" w:cs="Times New Roman"/>
          <w:b/>
          <w:sz w:val="28"/>
          <w:szCs w:val="28"/>
        </w:rPr>
      </w:pPr>
      <w:commentRangeStart w:id="15"/>
      <w:r w:rsidRPr="00C45FF5">
        <w:rPr>
          <w:rFonts w:ascii="Times New Roman" w:hAnsi="Times New Roman" w:cs="Times New Roman"/>
          <w:b/>
          <w:sz w:val="28"/>
          <w:szCs w:val="28"/>
        </w:rPr>
        <w:t xml:space="preserve">1.1 </w:t>
      </w:r>
      <w:r w:rsidRPr="00C45FF5">
        <w:rPr>
          <w:rFonts w:ascii="Times New Roman" w:hAnsi="Times New Roman" w:cs="Times New Roman" w:hint="eastAsia"/>
          <w:b/>
          <w:sz w:val="28"/>
          <w:szCs w:val="28"/>
        </w:rPr>
        <w:t>材料</w:t>
      </w:r>
      <w:commentRangeEnd w:id="15"/>
      <w:r w:rsidRPr="00C45FF5">
        <w:rPr>
          <w:sz w:val="28"/>
          <w:szCs w:val="28"/>
        </w:rPr>
        <w:commentReference w:id="15"/>
      </w:r>
    </w:p>
    <w:p w14:paraId="0BFCA603" w14:textId="77777777" w:rsidR="00AA69C7" w:rsidRPr="00C45FF5" w:rsidRDefault="009C1455">
      <w:pPr>
        <w:spacing w:line="360" w:lineRule="auto"/>
        <w:jc w:val="left"/>
        <w:rPr>
          <w:rFonts w:ascii="Times New Roman" w:hAnsi="Times New Roman" w:cs="Times New Roman"/>
          <w:sz w:val="28"/>
          <w:szCs w:val="28"/>
        </w:rPr>
      </w:pPr>
      <w:commentRangeStart w:id="16"/>
      <w:r w:rsidRPr="00C45FF5">
        <w:rPr>
          <w:rFonts w:ascii="Times New Roman" w:hAnsi="Times New Roman" w:cs="Times New Roman" w:hint="eastAsia"/>
          <w:b/>
          <w:bCs/>
          <w:sz w:val="28"/>
          <w:szCs w:val="28"/>
        </w:rPr>
        <w:t>1.1.1</w:t>
      </w:r>
      <w:r w:rsidRPr="00C45FF5">
        <w:rPr>
          <w:rFonts w:ascii="Times New Roman" w:hAnsi="Times New Roman" w:cs="Times New Roman" w:hint="eastAsia"/>
          <w:sz w:val="28"/>
          <w:szCs w:val="28"/>
        </w:rPr>
        <w:t xml:space="preserve">  </w:t>
      </w:r>
      <w:r w:rsidRPr="00C45FF5">
        <w:rPr>
          <w:rFonts w:ascii="Times New Roman" w:hAnsi="Times New Roman" w:cs="Times New Roman" w:hint="eastAsia"/>
          <w:sz w:val="28"/>
          <w:szCs w:val="28"/>
        </w:rPr>
        <w:t>毒种</w:t>
      </w:r>
      <w:commentRangeEnd w:id="16"/>
      <w:r w:rsidRPr="00C45FF5">
        <w:rPr>
          <w:sz w:val="28"/>
          <w:szCs w:val="28"/>
        </w:rPr>
        <w:commentReference w:id="16"/>
      </w:r>
    </w:p>
    <w:p w14:paraId="76797144"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猪传染性胃肠炎病毒</w:t>
      </w:r>
      <w:r>
        <w:rPr>
          <w:rFonts w:ascii="Times New Roman" w:hAnsi="Times New Roman" w:cs="Times New Roman" w:hint="eastAsia"/>
          <w:sz w:val="28"/>
          <w:szCs w:val="28"/>
        </w:rPr>
        <w:t>TGEV-</w:t>
      </w:r>
      <w:proofErr w:type="spellStart"/>
      <w:r>
        <w:rPr>
          <w:rFonts w:ascii="Times New Roman" w:hAnsi="Times New Roman" w:cs="Times New Roman" w:hint="eastAsia"/>
          <w:sz w:val="28"/>
          <w:szCs w:val="28"/>
        </w:rPr>
        <w:t>HuN</w:t>
      </w:r>
      <w:proofErr w:type="spellEnd"/>
      <w:r>
        <w:rPr>
          <w:rFonts w:ascii="Times New Roman" w:hAnsi="Times New Roman" w:cs="Times New Roman" w:hint="eastAsia"/>
          <w:sz w:val="28"/>
          <w:szCs w:val="28"/>
        </w:rPr>
        <w:t>株，于中国兽医微生物菌种保藏管理中心保存，保藏号：</w:t>
      </w:r>
      <w:r>
        <w:rPr>
          <w:rFonts w:ascii="Times New Roman" w:hAnsi="Times New Roman" w:cs="Times New Roman" w:hint="eastAsia"/>
          <w:sz w:val="28"/>
          <w:szCs w:val="28"/>
        </w:rPr>
        <w:t>CGMCC NO.20279</w:t>
      </w:r>
      <w:r>
        <w:rPr>
          <w:rFonts w:ascii="Times New Roman" w:hAnsi="Times New Roman" w:cs="Times New Roman" w:hint="eastAsia"/>
          <w:sz w:val="28"/>
          <w:szCs w:val="28"/>
        </w:rPr>
        <w:t>。</w:t>
      </w:r>
    </w:p>
    <w:p w14:paraId="2BFB360A" w14:textId="77777777" w:rsidR="00AA69C7" w:rsidRPr="00C45FF5" w:rsidRDefault="009C1455">
      <w:pPr>
        <w:spacing w:line="360" w:lineRule="auto"/>
        <w:jc w:val="left"/>
        <w:rPr>
          <w:rFonts w:ascii="Times New Roman" w:hAnsi="Times New Roman" w:cs="Times New Roman"/>
          <w:sz w:val="28"/>
          <w:szCs w:val="28"/>
        </w:rPr>
      </w:pPr>
      <w:r w:rsidRPr="00C45FF5">
        <w:rPr>
          <w:rFonts w:ascii="Times New Roman" w:hAnsi="Times New Roman" w:cs="Times New Roman" w:hint="eastAsia"/>
          <w:b/>
          <w:bCs/>
          <w:sz w:val="28"/>
          <w:szCs w:val="28"/>
        </w:rPr>
        <w:t xml:space="preserve">1.1.2 </w:t>
      </w:r>
      <w:r w:rsidRPr="00C45FF5">
        <w:rPr>
          <w:rFonts w:ascii="Times New Roman" w:hAnsi="Times New Roman" w:cs="Times New Roman" w:hint="eastAsia"/>
          <w:sz w:val="28"/>
          <w:szCs w:val="28"/>
        </w:rPr>
        <w:t xml:space="preserve"> </w:t>
      </w:r>
      <w:r w:rsidRPr="00C45FF5">
        <w:rPr>
          <w:rFonts w:ascii="Times New Roman" w:hAnsi="Times New Roman" w:cs="Times New Roman" w:hint="eastAsia"/>
          <w:sz w:val="28"/>
          <w:szCs w:val="28"/>
        </w:rPr>
        <w:t>猪传染性胃肠炎灭活疫苗</w:t>
      </w:r>
    </w:p>
    <w:p w14:paraId="5F54ECAE"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lastRenderedPageBreak/>
        <w:t>由本司实验室制备，将</w:t>
      </w:r>
      <w:r>
        <w:rPr>
          <w:rFonts w:ascii="Times New Roman" w:hAnsi="Times New Roman" w:cs="Times New Roman" w:hint="eastAsia"/>
          <w:sz w:val="28"/>
          <w:szCs w:val="28"/>
        </w:rPr>
        <w:t>TGEV-</w:t>
      </w:r>
      <w:proofErr w:type="spellStart"/>
      <w:r>
        <w:rPr>
          <w:rFonts w:ascii="Times New Roman" w:hAnsi="Times New Roman" w:cs="Times New Roman" w:hint="eastAsia"/>
          <w:sz w:val="28"/>
          <w:szCs w:val="28"/>
        </w:rPr>
        <w:t>HuN</w:t>
      </w:r>
      <w:proofErr w:type="spellEnd"/>
      <w:r>
        <w:rPr>
          <w:rFonts w:ascii="Times New Roman" w:hAnsi="Times New Roman" w:cs="Times New Roman" w:hint="eastAsia"/>
          <w:sz w:val="28"/>
          <w:szCs w:val="28"/>
        </w:rPr>
        <w:t>株接种</w:t>
      </w:r>
      <w:r>
        <w:rPr>
          <w:rFonts w:ascii="Times New Roman" w:hAnsi="Times New Roman" w:cs="Times New Roman" w:hint="eastAsia"/>
          <w:sz w:val="28"/>
          <w:szCs w:val="28"/>
        </w:rPr>
        <w:t>ST</w:t>
      </w:r>
      <w:r>
        <w:rPr>
          <w:rFonts w:ascii="Times New Roman" w:hAnsi="Times New Roman" w:cs="Times New Roman" w:hint="eastAsia"/>
          <w:sz w:val="28"/>
          <w:szCs w:val="28"/>
        </w:rPr>
        <w:t>细胞纯化扩繁，按常规方法制备成油乳剂灭活苗，每毫升疫苗至少含灭活前的猪传染性胃肠炎病毒</w:t>
      </w:r>
      <w:r>
        <w:rPr>
          <w:rFonts w:ascii="Times New Roman" w:hAnsi="Times New Roman" w:cs="Times New Roman" w:hint="eastAsia"/>
          <w:sz w:val="28"/>
          <w:szCs w:val="28"/>
        </w:rPr>
        <w:t>10</w:t>
      </w:r>
      <w:r>
        <w:rPr>
          <w:rFonts w:ascii="Times New Roman" w:hAnsi="Times New Roman" w:cs="Times New Roman" w:hint="eastAsia"/>
          <w:sz w:val="28"/>
          <w:szCs w:val="28"/>
          <w:vertAlign w:val="superscript"/>
        </w:rPr>
        <w:t xml:space="preserve">-6.0 </w:t>
      </w:r>
      <w:r>
        <w:rPr>
          <w:rFonts w:ascii="Times New Roman" w:hAnsi="Times New Roman" w:cs="Times New Roman" w:hint="eastAsia"/>
          <w:sz w:val="28"/>
          <w:szCs w:val="28"/>
        </w:rPr>
        <w:t>TCID</w:t>
      </w:r>
      <w:r>
        <w:rPr>
          <w:rFonts w:ascii="Times New Roman" w:hAnsi="Times New Roman" w:cs="Times New Roman" w:hint="eastAsia"/>
          <w:sz w:val="28"/>
          <w:szCs w:val="28"/>
          <w:vertAlign w:val="subscript"/>
        </w:rPr>
        <w:t>50</w:t>
      </w:r>
      <w:r>
        <w:rPr>
          <w:rFonts w:ascii="Times New Roman" w:hAnsi="Times New Roman" w:cs="Times New Roman" w:hint="eastAsia"/>
          <w:sz w:val="28"/>
          <w:szCs w:val="28"/>
        </w:rPr>
        <w:t>，质量检验合格，备用。</w:t>
      </w:r>
    </w:p>
    <w:p w14:paraId="5808C140" w14:textId="77777777" w:rsidR="00AA69C7" w:rsidRPr="00C45FF5" w:rsidRDefault="009C1455">
      <w:pPr>
        <w:spacing w:line="360" w:lineRule="auto"/>
        <w:jc w:val="left"/>
        <w:rPr>
          <w:rFonts w:ascii="Times New Roman" w:hAnsi="Times New Roman" w:cs="Times New Roman"/>
          <w:sz w:val="28"/>
          <w:szCs w:val="28"/>
        </w:rPr>
      </w:pPr>
      <w:r w:rsidRPr="00C45FF5">
        <w:rPr>
          <w:rFonts w:ascii="Times New Roman" w:hAnsi="Times New Roman" w:cs="Times New Roman" w:hint="eastAsia"/>
          <w:b/>
          <w:bCs/>
          <w:sz w:val="28"/>
          <w:szCs w:val="28"/>
        </w:rPr>
        <w:t>1.1.3</w:t>
      </w:r>
      <w:r w:rsidRPr="00C45FF5">
        <w:rPr>
          <w:rFonts w:ascii="Times New Roman" w:hAnsi="Times New Roman" w:cs="Times New Roman" w:hint="eastAsia"/>
          <w:sz w:val="28"/>
          <w:szCs w:val="28"/>
        </w:rPr>
        <w:t xml:space="preserve">  </w:t>
      </w:r>
      <w:r w:rsidRPr="00C45FF5">
        <w:rPr>
          <w:rFonts w:ascii="Times New Roman" w:hAnsi="Times New Roman" w:cs="Times New Roman" w:hint="eastAsia"/>
          <w:sz w:val="28"/>
          <w:szCs w:val="28"/>
        </w:rPr>
        <w:t>试验动物</w:t>
      </w:r>
    </w:p>
    <w:p w14:paraId="62EA9F9F"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90</w:t>
      </w:r>
      <w:r>
        <w:rPr>
          <w:rFonts w:ascii="Times New Roman" w:hAnsi="Times New Roman" w:cs="Times New Roman" w:hint="eastAsia"/>
          <w:sz w:val="28"/>
          <w:szCs w:val="28"/>
        </w:rPr>
        <w:t>—</w:t>
      </w:r>
      <w:r>
        <w:rPr>
          <w:rFonts w:ascii="Times New Roman" w:hAnsi="Times New Roman" w:cs="Times New Roman" w:hint="eastAsia"/>
          <w:sz w:val="28"/>
          <w:szCs w:val="28"/>
        </w:rPr>
        <w:t>140</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健康</w:t>
      </w:r>
      <w:proofErr w:type="gramStart"/>
      <w:r>
        <w:rPr>
          <w:rFonts w:ascii="Times New Roman" w:hAnsi="Times New Roman" w:cs="Times New Roman" w:hint="eastAsia"/>
          <w:sz w:val="28"/>
          <w:szCs w:val="28"/>
        </w:rPr>
        <w:t>商品海</w:t>
      </w:r>
      <w:proofErr w:type="gramEnd"/>
      <w:r>
        <w:rPr>
          <w:rFonts w:ascii="Times New Roman" w:hAnsi="Times New Roman" w:cs="Times New Roman" w:hint="eastAsia"/>
          <w:sz w:val="28"/>
          <w:szCs w:val="28"/>
        </w:rPr>
        <w:t>兰褐蛋鸡由广州某蛋鸡养殖场提供；</w:t>
      </w:r>
      <w:r>
        <w:rPr>
          <w:rFonts w:ascii="Times New Roman" w:hAnsi="Times New Roman" w:cs="Times New Roman" w:hint="eastAsia"/>
          <w:sz w:val="28"/>
          <w:szCs w:val="28"/>
        </w:rPr>
        <w:t>1</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健康未吃初乳三元杂交仔猪购自广州某猪场，</w:t>
      </w:r>
      <w:proofErr w:type="gramStart"/>
      <w:r>
        <w:rPr>
          <w:rFonts w:ascii="Times New Roman" w:hAnsi="Times New Roman" w:cs="Times New Roman" w:hint="eastAsia"/>
          <w:sz w:val="28"/>
          <w:szCs w:val="28"/>
        </w:rPr>
        <w:t>且猪传染性</w:t>
      </w:r>
      <w:proofErr w:type="gramEnd"/>
      <w:r>
        <w:rPr>
          <w:rFonts w:ascii="Times New Roman" w:hAnsi="Times New Roman" w:cs="Times New Roman" w:hint="eastAsia"/>
          <w:sz w:val="28"/>
          <w:szCs w:val="28"/>
        </w:rPr>
        <w:t>胃肠炎病毒抗体为阴性者用于试验。</w:t>
      </w:r>
    </w:p>
    <w:p w14:paraId="5DFA7BC3" w14:textId="77777777" w:rsidR="00AA69C7" w:rsidRPr="00C45FF5" w:rsidRDefault="009C1455">
      <w:pPr>
        <w:spacing w:line="360" w:lineRule="auto"/>
        <w:jc w:val="left"/>
        <w:rPr>
          <w:rFonts w:ascii="Times New Roman" w:hAnsi="Times New Roman" w:cs="Times New Roman"/>
          <w:b/>
          <w:sz w:val="28"/>
          <w:szCs w:val="28"/>
        </w:rPr>
      </w:pPr>
      <w:r w:rsidRPr="00C45FF5">
        <w:rPr>
          <w:rFonts w:ascii="Times New Roman" w:hAnsi="Times New Roman" w:cs="Times New Roman" w:hint="eastAsia"/>
          <w:b/>
          <w:sz w:val="28"/>
          <w:szCs w:val="28"/>
        </w:rPr>
        <w:t xml:space="preserve">1.2 </w:t>
      </w:r>
      <w:r w:rsidRPr="00C45FF5">
        <w:rPr>
          <w:rFonts w:ascii="Times New Roman" w:hAnsi="Times New Roman" w:cs="Times New Roman" w:hint="eastAsia"/>
          <w:b/>
          <w:sz w:val="28"/>
          <w:szCs w:val="28"/>
        </w:rPr>
        <w:t>方法</w:t>
      </w:r>
    </w:p>
    <w:p w14:paraId="6D6AE258" w14:textId="77777777" w:rsidR="00AA69C7" w:rsidRPr="00C45FF5" w:rsidRDefault="009C1455">
      <w:pPr>
        <w:spacing w:line="360" w:lineRule="auto"/>
        <w:jc w:val="left"/>
        <w:rPr>
          <w:rFonts w:ascii="Times New Roman" w:hAnsi="Times New Roman" w:cs="Times New Roman"/>
          <w:bCs/>
          <w:sz w:val="28"/>
          <w:szCs w:val="28"/>
        </w:rPr>
      </w:pPr>
      <w:r w:rsidRPr="00C45FF5">
        <w:rPr>
          <w:rFonts w:ascii="Times New Roman" w:hAnsi="Times New Roman" w:cs="Times New Roman"/>
          <w:b/>
          <w:sz w:val="28"/>
          <w:szCs w:val="28"/>
        </w:rPr>
        <w:t>1.2.1</w:t>
      </w:r>
      <w:r w:rsidRPr="00C45FF5">
        <w:rPr>
          <w:rFonts w:ascii="Times New Roman" w:hAnsi="Times New Roman" w:cs="Times New Roman"/>
          <w:bCs/>
          <w:sz w:val="28"/>
          <w:szCs w:val="28"/>
        </w:rPr>
        <w:t xml:space="preserve"> </w:t>
      </w:r>
      <w:r w:rsidRPr="00C45FF5">
        <w:rPr>
          <w:rFonts w:ascii="Times New Roman" w:hAnsi="Times New Roman" w:cs="Times New Roman" w:hint="eastAsia"/>
          <w:bCs/>
          <w:sz w:val="28"/>
          <w:szCs w:val="28"/>
        </w:rPr>
        <w:t>卵黄抗体制备</w:t>
      </w:r>
    </w:p>
    <w:p w14:paraId="387A497F"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将</w:t>
      </w:r>
      <w:r>
        <w:rPr>
          <w:rFonts w:ascii="Times New Roman" w:hAnsi="Times New Roman" w:cs="Times New Roman" w:hint="eastAsia"/>
          <w:sz w:val="28"/>
          <w:szCs w:val="28"/>
        </w:rPr>
        <w:t>TGEV-</w:t>
      </w:r>
      <w:proofErr w:type="spellStart"/>
      <w:r>
        <w:rPr>
          <w:rFonts w:ascii="Times New Roman" w:hAnsi="Times New Roman" w:cs="Times New Roman" w:hint="eastAsia"/>
          <w:sz w:val="28"/>
          <w:szCs w:val="28"/>
        </w:rPr>
        <w:t>HuN</w:t>
      </w:r>
      <w:proofErr w:type="spellEnd"/>
      <w:r>
        <w:rPr>
          <w:rFonts w:ascii="Times New Roman" w:hAnsi="Times New Roman" w:cs="Times New Roman" w:hint="eastAsia"/>
          <w:sz w:val="28"/>
          <w:szCs w:val="28"/>
        </w:rPr>
        <w:t>株病毒液灭活后制备的灭活疫苗肌肉注射免疫</w:t>
      </w:r>
      <w:r>
        <w:rPr>
          <w:rFonts w:ascii="Times New Roman" w:hAnsi="Times New Roman" w:cs="Times New Roman" w:hint="eastAsia"/>
          <w:sz w:val="28"/>
          <w:szCs w:val="28"/>
        </w:rPr>
        <w:t>90</w:t>
      </w:r>
      <w:r>
        <w:rPr>
          <w:rFonts w:ascii="Times New Roman" w:hAnsi="Times New Roman" w:cs="Times New Roman" w:hint="eastAsia"/>
          <w:sz w:val="28"/>
          <w:szCs w:val="28"/>
        </w:rPr>
        <w:t>—</w:t>
      </w:r>
      <w:r>
        <w:rPr>
          <w:rFonts w:ascii="Times New Roman" w:hAnsi="Times New Roman" w:cs="Times New Roman" w:hint="eastAsia"/>
          <w:sz w:val="28"/>
          <w:szCs w:val="28"/>
        </w:rPr>
        <w:t>140</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商品蛋鸡</w:t>
      </w:r>
      <w:r>
        <w:rPr>
          <w:rFonts w:ascii="Times New Roman" w:hAnsi="Times New Roman" w:cs="Times New Roman" w:hint="eastAsia"/>
          <w:sz w:val="28"/>
          <w:szCs w:val="28"/>
        </w:rPr>
        <w:t>3</w:t>
      </w:r>
      <w:r>
        <w:rPr>
          <w:rFonts w:ascii="Times New Roman" w:hAnsi="Times New Roman" w:cs="Times New Roman" w:hint="eastAsia"/>
          <w:sz w:val="28"/>
          <w:szCs w:val="28"/>
        </w:rPr>
        <w:t>次，每次间隔</w:t>
      </w:r>
      <w:r>
        <w:rPr>
          <w:rFonts w:ascii="Times New Roman" w:hAnsi="Times New Roman" w:cs="Times New Roman" w:hint="eastAsia"/>
          <w:sz w:val="28"/>
          <w:szCs w:val="28"/>
        </w:rPr>
        <w:t>14</w:t>
      </w:r>
      <w:r>
        <w:rPr>
          <w:rFonts w:ascii="Times New Roman" w:hAnsi="Times New Roman" w:cs="Times New Roman" w:hint="eastAsia"/>
          <w:sz w:val="28"/>
          <w:szCs w:val="28"/>
        </w:rPr>
        <w:t>日，免疫剂量分别为</w:t>
      </w:r>
      <w:r>
        <w:rPr>
          <w:rFonts w:ascii="Times New Roman" w:hAnsi="Times New Roman" w:cs="Times New Roman" w:hint="eastAsia"/>
          <w:sz w:val="28"/>
          <w:szCs w:val="28"/>
        </w:rPr>
        <w:t>0.5 m</w:t>
      </w:r>
      <w:commentRangeStart w:id="17"/>
      <w:r>
        <w:rPr>
          <w:rFonts w:ascii="Times New Roman" w:hAnsi="Times New Roman" w:cs="Times New Roman" w:hint="eastAsia"/>
          <w:sz w:val="28"/>
          <w:szCs w:val="28"/>
        </w:rPr>
        <w:t>L</w:t>
      </w:r>
      <w:commentRangeEnd w:id="17"/>
      <w:r>
        <w:commentReference w:id="17"/>
      </w:r>
      <w:r>
        <w:rPr>
          <w:rFonts w:ascii="Times New Roman" w:hAnsi="Times New Roman" w:cs="Times New Roman" w:hint="eastAsia"/>
          <w:sz w:val="28"/>
          <w:szCs w:val="28"/>
        </w:rPr>
        <w:t>/</w:t>
      </w:r>
      <w:r>
        <w:rPr>
          <w:rFonts w:ascii="Times New Roman" w:hAnsi="Times New Roman" w:cs="Times New Roman" w:hint="eastAsia"/>
          <w:sz w:val="28"/>
          <w:szCs w:val="28"/>
        </w:rPr>
        <w:t>只、</w:t>
      </w:r>
      <w:r>
        <w:rPr>
          <w:rFonts w:ascii="Times New Roman" w:hAnsi="Times New Roman" w:cs="Times New Roman" w:hint="eastAsia"/>
          <w:sz w:val="28"/>
          <w:szCs w:val="28"/>
        </w:rPr>
        <w:t>1.0 mL/</w:t>
      </w:r>
      <w:r>
        <w:rPr>
          <w:rFonts w:ascii="Times New Roman" w:hAnsi="Times New Roman" w:cs="Times New Roman" w:hint="eastAsia"/>
          <w:sz w:val="28"/>
          <w:szCs w:val="28"/>
        </w:rPr>
        <w:t>只、</w:t>
      </w:r>
      <w:r>
        <w:rPr>
          <w:rFonts w:ascii="Times New Roman" w:hAnsi="Times New Roman" w:cs="Times New Roman" w:hint="eastAsia"/>
          <w:sz w:val="28"/>
          <w:szCs w:val="28"/>
        </w:rPr>
        <w:t xml:space="preserve">1.5 </w:t>
      </w:r>
      <w:commentRangeStart w:id="18"/>
      <w:r>
        <w:rPr>
          <w:rFonts w:ascii="Times New Roman" w:hAnsi="Times New Roman" w:cs="Times New Roman" w:hint="eastAsia"/>
          <w:sz w:val="28"/>
          <w:szCs w:val="28"/>
        </w:rPr>
        <w:t>mL/</w:t>
      </w:r>
      <w:r>
        <w:rPr>
          <w:rFonts w:ascii="Times New Roman" w:hAnsi="Times New Roman" w:cs="Times New Roman" w:hint="eastAsia"/>
          <w:sz w:val="28"/>
          <w:szCs w:val="28"/>
        </w:rPr>
        <w:t>只</w:t>
      </w:r>
      <w:commentRangeEnd w:id="18"/>
      <w:r>
        <w:commentReference w:id="18"/>
      </w:r>
      <w:r>
        <w:rPr>
          <w:rFonts w:ascii="Times New Roman" w:hAnsi="Times New Roman" w:cs="Times New Roman" w:hint="eastAsia"/>
          <w:sz w:val="28"/>
          <w:szCs w:val="28"/>
        </w:rPr>
        <w:t>；第</w:t>
      </w:r>
      <w:r>
        <w:rPr>
          <w:rFonts w:ascii="Times New Roman" w:hAnsi="Times New Roman" w:cs="Times New Roman" w:hint="eastAsia"/>
          <w:sz w:val="28"/>
          <w:szCs w:val="28"/>
        </w:rPr>
        <w:t>3</w:t>
      </w:r>
      <w:r>
        <w:rPr>
          <w:rFonts w:ascii="Times New Roman" w:hAnsi="Times New Roman" w:cs="Times New Roman" w:hint="eastAsia"/>
          <w:sz w:val="28"/>
          <w:szCs w:val="28"/>
        </w:rPr>
        <w:t>次免疫后</w:t>
      </w:r>
      <w:r>
        <w:rPr>
          <w:rFonts w:ascii="Times New Roman" w:hAnsi="Times New Roman" w:cs="Times New Roman" w:hint="eastAsia"/>
          <w:sz w:val="28"/>
          <w:szCs w:val="28"/>
        </w:rPr>
        <w:t>14</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收集高</w:t>
      </w:r>
      <w:proofErr w:type="gramEnd"/>
      <w:r>
        <w:rPr>
          <w:rFonts w:ascii="Times New Roman" w:hAnsi="Times New Roman" w:cs="Times New Roman" w:hint="eastAsia"/>
          <w:sz w:val="28"/>
          <w:szCs w:val="28"/>
        </w:rPr>
        <w:t>免蛋。</w:t>
      </w:r>
    </w:p>
    <w:p w14:paraId="46626CF8" w14:textId="77777777" w:rsidR="00AA69C7" w:rsidRPr="00C45FF5" w:rsidRDefault="009C1455">
      <w:pPr>
        <w:spacing w:line="360" w:lineRule="auto"/>
        <w:jc w:val="left"/>
        <w:rPr>
          <w:rFonts w:ascii="Times New Roman" w:hAnsi="Times New Roman" w:cs="Times New Roman"/>
          <w:bCs/>
          <w:sz w:val="28"/>
          <w:szCs w:val="28"/>
        </w:rPr>
      </w:pPr>
      <w:r w:rsidRPr="00C45FF5">
        <w:rPr>
          <w:rFonts w:ascii="Times New Roman" w:hAnsi="Times New Roman" w:cs="Times New Roman"/>
          <w:b/>
          <w:sz w:val="28"/>
          <w:szCs w:val="28"/>
        </w:rPr>
        <w:t>1.2.2</w:t>
      </w:r>
      <w:r w:rsidRPr="00C45FF5">
        <w:rPr>
          <w:rFonts w:ascii="Times New Roman" w:hAnsi="Times New Roman" w:cs="Times New Roman"/>
          <w:bCs/>
          <w:sz w:val="28"/>
          <w:szCs w:val="28"/>
        </w:rPr>
        <w:t xml:space="preserve"> </w:t>
      </w:r>
      <w:r w:rsidRPr="00C45FF5">
        <w:rPr>
          <w:rFonts w:ascii="Times New Roman" w:hAnsi="Times New Roman" w:cs="Times New Roman" w:hint="eastAsia"/>
          <w:bCs/>
          <w:sz w:val="28"/>
          <w:szCs w:val="28"/>
        </w:rPr>
        <w:t>卵黄抗体提取</w:t>
      </w:r>
    </w:p>
    <w:p w14:paraId="48FB4C25"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将收集的</w:t>
      </w:r>
      <w:proofErr w:type="gramStart"/>
      <w:r>
        <w:rPr>
          <w:rFonts w:ascii="Times New Roman" w:hAnsi="Times New Roman" w:cs="Times New Roman" w:hint="eastAsia"/>
          <w:sz w:val="28"/>
          <w:szCs w:val="28"/>
        </w:rPr>
        <w:t>高免蛋表面</w:t>
      </w:r>
      <w:proofErr w:type="gramEnd"/>
      <w:r>
        <w:rPr>
          <w:rFonts w:ascii="Times New Roman" w:hAnsi="Times New Roman" w:cs="Times New Roman" w:hint="eastAsia"/>
          <w:sz w:val="28"/>
          <w:szCs w:val="28"/>
        </w:rPr>
        <w:t>清洗干净，浸入终浓度为</w:t>
      </w:r>
      <w:r>
        <w:rPr>
          <w:rFonts w:ascii="Times New Roman" w:hAnsi="Times New Roman" w:cs="Times New Roman" w:hint="eastAsia"/>
          <w:sz w:val="28"/>
          <w:szCs w:val="28"/>
        </w:rPr>
        <w:t>0.1%</w:t>
      </w:r>
      <w:r>
        <w:rPr>
          <w:rFonts w:ascii="Times New Roman" w:hAnsi="Times New Roman" w:cs="Times New Roman" w:hint="eastAsia"/>
          <w:sz w:val="28"/>
          <w:szCs w:val="28"/>
        </w:rPr>
        <w:t>的新洁尔灭溶液中消毒</w:t>
      </w:r>
      <w:r>
        <w:rPr>
          <w:rFonts w:ascii="Times New Roman" w:hAnsi="Times New Roman" w:cs="Times New Roman" w:hint="eastAsia"/>
          <w:sz w:val="28"/>
          <w:szCs w:val="28"/>
        </w:rPr>
        <w:t>20</w:t>
      </w:r>
      <w:r>
        <w:rPr>
          <w:rFonts w:hint="eastAsia"/>
        </w:rPr>
        <w:t xml:space="preserve"> </w:t>
      </w:r>
      <w:r>
        <w:rPr>
          <w:rFonts w:ascii="Times New Roman" w:hAnsi="Times New Roman" w:cs="Times New Roman" w:hint="eastAsia"/>
          <w:sz w:val="28"/>
          <w:szCs w:val="28"/>
        </w:rPr>
        <w:t>min</w:t>
      </w:r>
      <w:r>
        <w:rPr>
          <w:rFonts w:ascii="Times New Roman" w:hAnsi="Times New Roman" w:cs="Times New Roman" w:hint="eastAsia"/>
          <w:sz w:val="28"/>
          <w:szCs w:val="28"/>
        </w:rPr>
        <w:t>。采取人工打蛋，充分除去蛋清（白）、胚盘和系带，收集卵黄并充分搅拌使卵黄呈均匀膏状，加入等体积注射用水，继续搅拌均匀。加入酸化水使溶液终</w:t>
      </w:r>
      <w:r>
        <w:rPr>
          <w:rFonts w:ascii="Times New Roman" w:hAnsi="Times New Roman" w:cs="Times New Roman" w:hint="eastAsia"/>
          <w:sz w:val="28"/>
          <w:szCs w:val="28"/>
        </w:rPr>
        <w:t>pH</w:t>
      </w:r>
      <w:r>
        <w:rPr>
          <w:rFonts w:ascii="Times New Roman" w:hAnsi="Times New Roman" w:cs="Times New Roman" w:hint="eastAsia"/>
          <w:sz w:val="28"/>
          <w:szCs w:val="28"/>
        </w:rPr>
        <w:t>为</w:t>
      </w:r>
      <w:r>
        <w:rPr>
          <w:rFonts w:ascii="Times New Roman" w:hAnsi="Times New Roman" w:cs="Times New Roman" w:hint="eastAsia"/>
          <w:sz w:val="28"/>
          <w:szCs w:val="28"/>
        </w:rPr>
        <w:t>5.0</w:t>
      </w:r>
      <w:r>
        <w:rPr>
          <w:rFonts w:ascii="Times New Roman" w:hAnsi="Times New Roman" w:cs="Times New Roman" w:hint="eastAsia"/>
          <w:sz w:val="28"/>
          <w:szCs w:val="28"/>
        </w:rPr>
        <w:t>—</w:t>
      </w:r>
      <w:r>
        <w:rPr>
          <w:rFonts w:ascii="Times New Roman" w:hAnsi="Times New Roman" w:cs="Times New Roman" w:hint="eastAsia"/>
          <w:sz w:val="28"/>
          <w:szCs w:val="28"/>
        </w:rPr>
        <w:t>5.2</w:t>
      </w:r>
      <w:r>
        <w:rPr>
          <w:rFonts w:ascii="Times New Roman" w:hAnsi="Times New Roman" w:cs="Times New Roman" w:hint="eastAsia"/>
          <w:sz w:val="28"/>
          <w:szCs w:val="28"/>
        </w:rPr>
        <w:t>，搅拌</w:t>
      </w:r>
      <w:commentRangeStart w:id="19"/>
      <w:r>
        <w:rPr>
          <w:rFonts w:ascii="Times New Roman" w:hAnsi="Times New Roman" w:cs="Times New Roman" w:hint="eastAsia"/>
          <w:sz w:val="28"/>
          <w:szCs w:val="28"/>
        </w:rPr>
        <w:t>15</w:t>
      </w:r>
      <w:r>
        <w:rPr>
          <w:rFonts w:ascii="Times New Roman" w:hAnsi="Times New Roman" w:cs="Times New Roman" w:hint="eastAsia"/>
          <w:sz w:val="28"/>
          <w:szCs w:val="28"/>
        </w:rPr>
        <w:t>—</w:t>
      </w:r>
      <w:r>
        <w:rPr>
          <w:rFonts w:ascii="Times New Roman" w:hAnsi="Times New Roman" w:cs="Times New Roman" w:hint="eastAsia"/>
          <w:sz w:val="28"/>
          <w:szCs w:val="28"/>
        </w:rPr>
        <w:t>20 min</w:t>
      </w:r>
      <w:commentRangeEnd w:id="19"/>
      <w:r>
        <w:commentReference w:id="19"/>
      </w:r>
      <w:r>
        <w:rPr>
          <w:rFonts w:ascii="Times New Roman" w:hAnsi="Times New Roman" w:cs="Times New Roman" w:hint="eastAsia"/>
          <w:sz w:val="28"/>
          <w:szCs w:val="28"/>
        </w:rPr>
        <w:t>，</w:t>
      </w:r>
      <w:r>
        <w:rPr>
          <w:rFonts w:ascii="Times New Roman" w:hAnsi="Times New Roman" w:cs="Times New Roman" w:hint="eastAsia"/>
          <w:sz w:val="28"/>
          <w:szCs w:val="28"/>
        </w:rPr>
        <w:t>2</w:t>
      </w:r>
      <w:r>
        <w:rPr>
          <w:rFonts w:ascii="Times New Roman" w:hAnsi="Times New Roman" w:cs="Times New Roman" w:hint="eastAsia"/>
          <w:sz w:val="28"/>
          <w:szCs w:val="28"/>
        </w:rPr>
        <w:t>—</w:t>
      </w:r>
      <w:r>
        <w:rPr>
          <w:rFonts w:ascii="Times New Roman" w:hAnsi="Times New Roman" w:cs="Times New Roman" w:hint="eastAsia"/>
          <w:sz w:val="28"/>
          <w:szCs w:val="28"/>
        </w:rPr>
        <w:t xml:space="preserve">8 </w:t>
      </w:r>
      <w:r>
        <w:rPr>
          <w:rFonts w:ascii="Times New Roman" w:hAnsi="Times New Roman" w:cs="Times New Roman" w:hint="eastAsia"/>
          <w:sz w:val="28"/>
          <w:szCs w:val="28"/>
        </w:rPr>
        <w:t>℃静置</w:t>
      </w:r>
      <w:r>
        <w:rPr>
          <w:rFonts w:ascii="Times New Roman" w:hAnsi="Times New Roman" w:cs="Times New Roman" w:hint="eastAsia"/>
          <w:sz w:val="28"/>
          <w:szCs w:val="28"/>
        </w:rPr>
        <w:t>5</w:t>
      </w:r>
      <w:r>
        <w:rPr>
          <w:rFonts w:hint="eastAsia"/>
        </w:rPr>
        <w:t xml:space="preserve"> </w:t>
      </w:r>
      <w:r>
        <w:rPr>
          <w:rFonts w:ascii="Times New Roman" w:hAnsi="Times New Roman" w:cs="Times New Roman" w:hint="eastAsia"/>
          <w:sz w:val="28"/>
          <w:szCs w:val="28"/>
        </w:rPr>
        <w:t>h</w:t>
      </w:r>
      <w:r>
        <w:rPr>
          <w:rFonts w:ascii="Times New Roman" w:hAnsi="Times New Roman" w:cs="Times New Roman" w:hint="eastAsia"/>
          <w:sz w:val="28"/>
          <w:szCs w:val="28"/>
        </w:rPr>
        <w:t>后，加入终浓度为</w:t>
      </w:r>
      <w:r>
        <w:rPr>
          <w:rFonts w:ascii="Times New Roman" w:hAnsi="Times New Roman" w:cs="Times New Roman" w:hint="eastAsia"/>
          <w:sz w:val="28"/>
          <w:szCs w:val="28"/>
        </w:rPr>
        <w:t>0.2%</w:t>
      </w:r>
      <w:r>
        <w:rPr>
          <w:rFonts w:ascii="Times New Roman" w:hAnsi="Times New Roman" w:cs="Times New Roman" w:hint="eastAsia"/>
          <w:sz w:val="28"/>
          <w:szCs w:val="28"/>
        </w:rPr>
        <w:t>的正辛酸，搅拌</w:t>
      </w:r>
      <w:r>
        <w:rPr>
          <w:rFonts w:ascii="Times New Roman" w:hAnsi="Times New Roman" w:cs="Times New Roman" w:hint="eastAsia"/>
          <w:sz w:val="28"/>
          <w:szCs w:val="28"/>
        </w:rPr>
        <w:t>10 min</w:t>
      </w:r>
      <w:r>
        <w:rPr>
          <w:rFonts w:ascii="Times New Roman" w:hAnsi="Times New Roman" w:cs="Times New Roman" w:hint="eastAsia"/>
          <w:sz w:val="28"/>
          <w:szCs w:val="28"/>
        </w:rPr>
        <w:t>，室温（</w:t>
      </w:r>
      <w:r>
        <w:rPr>
          <w:rFonts w:ascii="Times New Roman" w:hAnsi="Times New Roman" w:cs="Times New Roman" w:hint="eastAsia"/>
          <w:sz w:val="28"/>
          <w:szCs w:val="28"/>
        </w:rPr>
        <w:t>15</w:t>
      </w:r>
      <w:r>
        <w:rPr>
          <w:rFonts w:ascii="Times New Roman" w:hAnsi="Times New Roman" w:cs="Times New Roman" w:hint="eastAsia"/>
          <w:sz w:val="28"/>
          <w:szCs w:val="28"/>
        </w:rPr>
        <w:t>—</w:t>
      </w:r>
      <w:r>
        <w:rPr>
          <w:rFonts w:ascii="Times New Roman" w:hAnsi="Times New Roman" w:cs="Times New Roman" w:hint="eastAsia"/>
          <w:sz w:val="28"/>
          <w:szCs w:val="28"/>
        </w:rPr>
        <w:t xml:space="preserve">25 </w:t>
      </w:r>
      <w:r>
        <w:rPr>
          <w:rFonts w:ascii="Times New Roman" w:hAnsi="Times New Roman" w:cs="Times New Roman" w:hint="eastAsia"/>
          <w:sz w:val="28"/>
          <w:szCs w:val="28"/>
        </w:rPr>
        <w:t>℃）放置</w:t>
      </w:r>
      <w:r>
        <w:rPr>
          <w:rFonts w:ascii="Times New Roman" w:hAnsi="Times New Roman" w:cs="Times New Roman" w:hint="eastAsia"/>
          <w:sz w:val="28"/>
          <w:szCs w:val="28"/>
        </w:rPr>
        <w:t>3 h</w:t>
      </w:r>
      <w:r>
        <w:rPr>
          <w:rFonts w:ascii="Times New Roman" w:hAnsi="Times New Roman" w:cs="Times New Roman" w:hint="eastAsia"/>
          <w:sz w:val="28"/>
          <w:szCs w:val="28"/>
        </w:rPr>
        <w:t>，用离心机</w:t>
      </w:r>
      <w:commentRangeStart w:id="20"/>
      <w:r>
        <w:rPr>
          <w:rFonts w:ascii="Times New Roman" w:hAnsi="Times New Roman" w:cs="Times New Roman" w:hint="eastAsia"/>
          <w:sz w:val="28"/>
          <w:szCs w:val="28"/>
        </w:rPr>
        <w:t>10 000</w:t>
      </w:r>
      <w:commentRangeEnd w:id="20"/>
      <w:r>
        <w:commentReference w:id="20"/>
      </w:r>
      <w:r>
        <w:rPr>
          <w:rFonts w:ascii="Times New Roman" w:hAnsi="Times New Roman" w:cs="Times New Roman" w:hint="eastAsia"/>
          <w:sz w:val="28"/>
          <w:szCs w:val="28"/>
        </w:rPr>
        <w:t xml:space="preserve"> r/min</w:t>
      </w:r>
      <w:r>
        <w:rPr>
          <w:rFonts w:ascii="Times New Roman" w:hAnsi="Times New Roman" w:cs="Times New Roman" w:hint="eastAsia"/>
          <w:sz w:val="28"/>
          <w:szCs w:val="28"/>
        </w:rPr>
        <w:t>离心</w:t>
      </w:r>
      <w:r>
        <w:rPr>
          <w:rFonts w:ascii="Times New Roman" w:hAnsi="Times New Roman" w:cs="Times New Roman" w:hint="eastAsia"/>
          <w:sz w:val="28"/>
          <w:szCs w:val="28"/>
        </w:rPr>
        <w:t>15 min</w:t>
      </w:r>
      <w:r>
        <w:rPr>
          <w:rFonts w:ascii="Times New Roman" w:hAnsi="Times New Roman" w:cs="Times New Roman" w:hint="eastAsia"/>
          <w:sz w:val="28"/>
          <w:szCs w:val="28"/>
        </w:rPr>
        <w:t>，取上清液</w:t>
      </w:r>
      <w:r>
        <w:rPr>
          <w:rFonts w:ascii="Times New Roman" w:hAnsi="Times New Roman" w:cs="Times New Roman"/>
          <w:sz w:val="28"/>
          <w:szCs w:val="28"/>
        </w:rPr>
        <w:t>用</w:t>
      </w:r>
      <w:r>
        <w:rPr>
          <w:rFonts w:ascii="Times New Roman" w:hAnsi="Times New Roman" w:cs="Times New Roman"/>
          <w:sz w:val="28"/>
          <w:szCs w:val="28"/>
        </w:rPr>
        <w:t>0.5</w:t>
      </w:r>
      <w:r>
        <w:rPr>
          <w:rFonts w:ascii="Times New Roman" w:hAnsi="Times New Roman" w:cs="Times New Roman" w:hint="eastAsia"/>
          <w:sz w:val="28"/>
          <w:szCs w:val="28"/>
        </w:rPr>
        <w:t xml:space="preserve"> </w:t>
      </w:r>
      <w:proofErr w:type="spellStart"/>
      <w:r>
        <w:rPr>
          <w:rFonts w:ascii="Times New Roman" w:hAnsi="Times New Roman" w:cs="Times New Roman"/>
          <w:sz w:val="28"/>
          <w:szCs w:val="28"/>
        </w:rPr>
        <w:t>μm</w:t>
      </w:r>
      <w:proofErr w:type="spellEnd"/>
      <w:r>
        <w:rPr>
          <w:rFonts w:ascii="Times New Roman" w:hAnsi="Times New Roman" w:cs="Times New Roman"/>
          <w:sz w:val="28"/>
          <w:szCs w:val="28"/>
        </w:rPr>
        <w:t>筒式滤芯过滤</w:t>
      </w:r>
      <w:r>
        <w:rPr>
          <w:rFonts w:ascii="Times New Roman" w:hAnsi="Times New Roman" w:cs="Times New Roman" w:hint="eastAsia"/>
          <w:sz w:val="28"/>
          <w:szCs w:val="28"/>
        </w:rPr>
        <w:t>，即</w:t>
      </w:r>
      <w:proofErr w:type="gramStart"/>
      <w:r>
        <w:rPr>
          <w:rFonts w:ascii="Times New Roman" w:hAnsi="Times New Roman" w:cs="Times New Roman" w:hint="eastAsia"/>
          <w:sz w:val="28"/>
          <w:szCs w:val="28"/>
        </w:rPr>
        <w:t>为初提抗体</w:t>
      </w:r>
      <w:proofErr w:type="gramEnd"/>
      <w:r>
        <w:rPr>
          <w:rFonts w:ascii="Times New Roman" w:hAnsi="Times New Roman" w:cs="Times New Roman" w:hint="eastAsia"/>
          <w:sz w:val="28"/>
          <w:szCs w:val="28"/>
        </w:rPr>
        <w:t>，备用检测</w:t>
      </w:r>
      <w:r>
        <w:rPr>
          <w:rFonts w:ascii="Times New Roman" w:hAnsi="Times New Roman" w:cs="Times New Roman" w:hint="eastAsia"/>
          <w:sz w:val="28"/>
          <w:szCs w:val="28"/>
          <w:vertAlign w:val="superscript"/>
        </w:rPr>
        <w:t>[11]</w:t>
      </w:r>
      <w:r>
        <w:rPr>
          <w:rFonts w:ascii="Times New Roman" w:hAnsi="Times New Roman" w:cs="Times New Roman"/>
          <w:sz w:val="28"/>
          <w:szCs w:val="28"/>
        </w:rPr>
        <w:t>。</w:t>
      </w:r>
    </w:p>
    <w:p w14:paraId="6BA5106A" w14:textId="77777777" w:rsidR="00AA69C7" w:rsidRPr="00C45FF5" w:rsidRDefault="009C1455">
      <w:pPr>
        <w:spacing w:line="360" w:lineRule="auto"/>
        <w:jc w:val="left"/>
        <w:rPr>
          <w:rFonts w:ascii="Times New Roman" w:hAnsi="Times New Roman" w:cs="Times New Roman"/>
          <w:bCs/>
          <w:sz w:val="28"/>
          <w:szCs w:val="28"/>
        </w:rPr>
      </w:pPr>
      <w:r w:rsidRPr="00C45FF5">
        <w:rPr>
          <w:rFonts w:ascii="Times New Roman" w:hAnsi="Times New Roman" w:cs="Times New Roman"/>
          <w:b/>
          <w:sz w:val="28"/>
          <w:szCs w:val="28"/>
        </w:rPr>
        <w:t>1.2.3</w:t>
      </w:r>
      <w:r w:rsidRPr="00C45FF5">
        <w:rPr>
          <w:rFonts w:ascii="Times New Roman" w:hAnsi="Times New Roman" w:cs="Times New Roman"/>
          <w:bCs/>
          <w:sz w:val="28"/>
          <w:szCs w:val="28"/>
        </w:rPr>
        <w:t xml:space="preserve"> </w:t>
      </w:r>
      <w:r w:rsidRPr="00C45FF5">
        <w:rPr>
          <w:rFonts w:ascii="Times New Roman" w:hAnsi="Times New Roman" w:cs="Times New Roman" w:hint="eastAsia"/>
          <w:bCs/>
          <w:sz w:val="28"/>
          <w:szCs w:val="28"/>
        </w:rPr>
        <w:t>卵黄抗体效价监测</w:t>
      </w:r>
    </w:p>
    <w:p w14:paraId="36739EB5"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lastRenderedPageBreak/>
        <w:t>分别取一免、二免、三免后</w:t>
      </w:r>
      <w:r>
        <w:rPr>
          <w:rFonts w:ascii="Times New Roman" w:hAnsi="Times New Roman" w:cs="Times New Roman" w:hint="eastAsia"/>
          <w:sz w:val="28"/>
          <w:szCs w:val="28"/>
        </w:rPr>
        <w:t>14</w:t>
      </w:r>
      <w:r>
        <w:rPr>
          <w:rFonts w:ascii="Times New Roman" w:hAnsi="Times New Roman" w:cs="Times New Roman" w:hint="eastAsia"/>
          <w:sz w:val="28"/>
          <w:szCs w:val="28"/>
        </w:rPr>
        <w:t>天以及</w:t>
      </w:r>
      <w:proofErr w:type="gramStart"/>
      <w:r>
        <w:rPr>
          <w:rFonts w:ascii="Times New Roman" w:hAnsi="Times New Roman" w:cs="Times New Roman" w:hint="eastAsia"/>
          <w:sz w:val="28"/>
          <w:szCs w:val="28"/>
        </w:rPr>
        <w:t>三免后</w:t>
      </w:r>
      <w:proofErr w:type="gramEnd"/>
      <w:r>
        <w:rPr>
          <w:rFonts w:ascii="Times New Roman" w:hAnsi="Times New Roman" w:cs="Times New Roman" w:hint="eastAsia"/>
          <w:sz w:val="28"/>
          <w:szCs w:val="28"/>
        </w:rPr>
        <w:t>21 d</w:t>
      </w:r>
      <w:r>
        <w:rPr>
          <w:rFonts w:ascii="Times New Roman" w:hAnsi="Times New Roman" w:cs="Times New Roman" w:hint="eastAsia"/>
          <w:sz w:val="28"/>
          <w:szCs w:val="28"/>
        </w:rPr>
        <w:t>、</w:t>
      </w:r>
      <w:r>
        <w:rPr>
          <w:rFonts w:ascii="Times New Roman" w:hAnsi="Times New Roman" w:cs="Times New Roman" w:hint="eastAsia"/>
          <w:sz w:val="28"/>
          <w:szCs w:val="28"/>
        </w:rPr>
        <w:t>30 d</w:t>
      </w:r>
      <w:r>
        <w:rPr>
          <w:rFonts w:ascii="Times New Roman" w:hAnsi="Times New Roman" w:cs="Times New Roman" w:hint="eastAsia"/>
          <w:sz w:val="28"/>
          <w:szCs w:val="28"/>
        </w:rPr>
        <w:t>、</w:t>
      </w:r>
      <w:r>
        <w:rPr>
          <w:rFonts w:ascii="Times New Roman" w:hAnsi="Times New Roman" w:cs="Times New Roman" w:hint="eastAsia"/>
          <w:sz w:val="28"/>
          <w:szCs w:val="28"/>
        </w:rPr>
        <w:t>60 d</w:t>
      </w:r>
      <w:r>
        <w:rPr>
          <w:rFonts w:ascii="Times New Roman" w:hAnsi="Times New Roman" w:cs="Times New Roman" w:hint="eastAsia"/>
          <w:sz w:val="28"/>
          <w:szCs w:val="28"/>
        </w:rPr>
        <w:t>、</w:t>
      </w:r>
      <w:r>
        <w:rPr>
          <w:rFonts w:ascii="Times New Roman" w:hAnsi="Times New Roman" w:cs="Times New Roman" w:hint="eastAsia"/>
          <w:sz w:val="28"/>
          <w:szCs w:val="28"/>
        </w:rPr>
        <w:t>90 d</w:t>
      </w:r>
      <w:r>
        <w:rPr>
          <w:rFonts w:ascii="Times New Roman" w:hAnsi="Times New Roman" w:cs="Times New Roman" w:hint="eastAsia"/>
          <w:sz w:val="28"/>
          <w:szCs w:val="28"/>
        </w:rPr>
        <w:t>、</w:t>
      </w:r>
      <w:r>
        <w:rPr>
          <w:rFonts w:ascii="Times New Roman" w:hAnsi="Times New Roman" w:cs="Times New Roman" w:hint="eastAsia"/>
          <w:sz w:val="28"/>
          <w:szCs w:val="28"/>
        </w:rPr>
        <w:t>120 d</w:t>
      </w:r>
      <w:r>
        <w:rPr>
          <w:rFonts w:ascii="Times New Roman" w:hAnsi="Times New Roman" w:cs="Times New Roman" w:hint="eastAsia"/>
          <w:sz w:val="28"/>
          <w:szCs w:val="28"/>
        </w:rPr>
        <w:t>的高免蛋，提取卵黄抗体后，用酶联免疫吸附试验进行抗体效价检测。</w:t>
      </w:r>
    </w:p>
    <w:p w14:paraId="0C9C4453" w14:textId="77777777" w:rsidR="00AA69C7" w:rsidRPr="00C45FF5" w:rsidRDefault="009C1455">
      <w:pPr>
        <w:spacing w:line="360" w:lineRule="auto"/>
        <w:jc w:val="left"/>
        <w:rPr>
          <w:rFonts w:ascii="Times New Roman" w:hAnsi="Times New Roman" w:cs="Times New Roman"/>
          <w:bCs/>
          <w:sz w:val="28"/>
          <w:szCs w:val="28"/>
        </w:rPr>
      </w:pPr>
      <w:r w:rsidRPr="00C45FF5">
        <w:rPr>
          <w:rFonts w:ascii="Times New Roman" w:hAnsi="Times New Roman" w:cs="Times New Roman"/>
          <w:b/>
          <w:sz w:val="28"/>
          <w:szCs w:val="28"/>
        </w:rPr>
        <w:t>1.2.4</w:t>
      </w:r>
      <w:r w:rsidRPr="00C45FF5">
        <w:rPr>
          <w:rFonts w:ascii="Times New Roman" w:hAnsi="Times New Roman" w:cs="Times New Roman"/>
          <w:bCs/>
          <w:sz w:val="28"/>
          <w:szCs w:val="28"/>
        </w:rPr>
        <w:t xml:space="preserve"> </w:t>
      </w:r>
      <w:r w:rsidRPr="00C45FF5">
        <w:rPr>
          <w:rFonts w:ascii="Times New Roman" w:hAnsi="Times New Roman" w:cs="Times New Roman" w:hint="eastAsia"/>
          <w:bCs/>
          <w:sz w:val="28"/>
          <w:szCs w:val="28"/>
        </w:rPr>
        <w:t>攻毒保护试验</w:t>
      </w:r>
    </w:p>
    <w:p w14:paraId="61F5CAF7"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1</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仔猪</w:t>
      </w:r>
      <w:r>
        <w:rPr>
          <w:rFonts w:ascii="Times New Roman" w:hAnsi="Times New Roman" w:cs="Times New Roman" w:hint="eastAsia"/>
          <w:sz w:val="28"/>
          <w:szCs w:val="28"/>
        </w:rPr>
        <w:t>15</w:t>
      </w:r>
      <w:r>
        <w:rPr>
          <w:rFonts w:ascii="Times New Roman" w:hAnsi="Times New Roman" w:cs="Times New Roman" w:hint="eastAsia"/>
          <w:sz w:val="28"/>
          <w:szCs w:val="28"/>
        </w:rPr>
        <w:t>头，随机分成</w:t>
      </w:r>
      <w:r>
        <w:rPr>
          <w:rFonts w:ascii="Times New Roman" w:hAnsi="Times New Roman" w:cs="Times New Roman" w:hint="eastAsia"/>
          <w:sz w:val="28"/>
          <w:szCs w:val="28"/>
        </w:rPr>
        <w:t>3</w:t>
      </w:r>
      <w:r>
        <w:rPr>
          <w:rFonts w:ascii="Times New Roman" w:hAnsi="Times New Roman" w:cs="Times New Roman" w:hint="eastAsia"/>
          <w:sz w:val="28"/>
          <w:szCs w:val="28"/>
        </w:rPr>
        <w:t>组，每组</w:t>
      </w:r>
      <w:r>
        <w:rPr>
          <w:rFonts w:ascii="Times New Roman" w:hAnsi="Times New Roman" w:cs="Times New Roman" w:hint="eastAsia"/>
          <w:sz w:val="28"/>
          <w:szCs w:val="28"/>
        </w:rPr>
        <w:t>5</w:t>
      </w:r>
      <w:r>
        <w:rPr>
          <w:rFonts w:ascii="Times New Roman" w:hAnsi="Times New Roman" w:cs="Times New Roman" w:hint="eastAsia"/>
          <w:sz w:val="28"/>
          <w:szCs w:val="28"/>
        </w:rPr>
        <w:t>头。第</w:t>
      </w:r>
      <w:r>
        <w:rPr>
          <w:rFonts w:ascii="Times New Roman" w:hAnsi="Times New Roman" w:cs="Times New Roman" w:hint="eastAsia"/>
          <w:sz w:val="28"/>
          <w:szCs w:val="28"/>
        </w:rPr>
        <w:t>1</w:t>
      </w:r>
      <w:r>
        <w:rPr>
          <w:rFonts w:ascii="Times New Roman" w:hAnsi="Times New Roman" w:cs="Times New Roman" w:hint="eastAsia"/>
          <w:sz w:val="28"/>
          <w:szCs w:val="28"/>
        </w:rPr>
        <w:t>组灌服猪传染性胃肠炎卵黄抗体</w:t>
      </w:r>
      <w:r>
        <w:rPr>
          <w:rFonts w:ascii="Times New Roman" w:hAnsi="Times New Roman" w:cs="Times New Roman" w:hint="eastAsia"/>
          <w:sz w:val="28"/>
          <w:szCs w:val="28"/>
        </w:rPr>
        <w:t>1.0 mL</w:t>
      </w:r>
      <w:r>
        <w:rPr>
          <w:rFonts w:ascii="Times New Roman" w:hAnsi="Times New Roman" w:cs="Times New Roman" w:hint="eastAsia"/>
          <w:sz w:val="28"/>
          <w:szCs w:val="28"/>
        </w:rPr>
        <w:t>，第</w:t>
      </w:r>
      <w:r>
        <w:rPr>
          <w:rFonts w:ascii="Times New Roman" w:hAnsi="Times New Roman" w:cs="Times New Roman" w:hint="eastAsia"/>
          <w:sz w:val="28"/>
          <w:szCs w:val="28"/>
        </w:rPr>
        <w:t>2</w:t>
      </w:r>
      <w:r>
        <w:rPr>
          <w:rFonts w:ascii="Times New Roman" w:hAnsi="Times New Roman" w:cs="Times New Roman" w:hint="eastAsia"/>
          <w:sz w:val="28"/>
          <w:szCs w:val="28"/>
        </w:rPr>
        <w:t>组和第</w:t>
      </w:r>
      <w:r>
        <w:rPr>
          <w:rFonts w:ascii="Times New Roman" w:hAnsi="Times New Roman" w:cs="Times New Roman" w:hint="eastAsia"/>
          <w:sz w:val="28"/>
          <w:szCs w:val="28"/>
        </w:rPr>
        <w:t>3</w:t>
      </w:r>
      <w:r>
        <w:rPr>
          <w:rFonts w:ascii="Times New Roman" w:hAnsi="Times New Roman" w:cs="Times New Roman" w:hint="eastAsia"/>
          <w:sz w:val="28"/>
          <w:szCs w:val="28"/>
        </w:rPr>
        <w:t>组每头灌服</w:t>
      </w:r>
      <w:r>
        <w:rPr>
          <w:rFonts w:ascii="Times New Roman" w:hAnsi="Times New Roman" w:cs="Times New Roman" w:hint="eastAsia"/>
          <w:sz w:val="28"/>
          <w:szCs w:val="28"/>
        </w:rPr>
        <w:t>0.01 mol/L</w:t>
      </w:r>
      <w:r>
        <w:rPr>
          <w:rFonts w:ascii="Times New Roman" w:hAnsi="Times New Roman" w:cs="Times New Roman" w:hint="eastAsia"/>
          <w:sz w:val="28"/>
          <w:szCs w:val="28"/>
        </w:rPr>
        <w:t>，</w:t>
      </w:r>
      <w:r>
        <w:rPr>
          <w:rFonts w:ascii="Times New Roman" w:hAnsi="Times New Roman" w:cs="Times New Roman" w:hint="eastAsia"/>
          <w:sz w:val="28"/>
          <w:szCs w:val="28"/>
        </w:rPr>
        <w:t>pH 7.2 PBS 1.0 mL</w:t>
      </w:r>
      <w:r>
        <w:rPr>
          <w:rFonts w:ascii="Times New Roman" w:hAnsi="Times New Roman" w:cs="Times New Roman" w:hint="eastAsia"/>
          <w:sz w:val="28"/>
          <w:szCs w:val="28"/>
        </w:rPr>
        <w:t>。</w:t>
      </w:r>
      <w:r>
        <w:rPr>
          <w:rFonts w:ascii="Times New Roman" w:hAnsi="Times New Roman" w:cs="Times New Roman" w:hint="eastAsia"/>
          <w:sz w:val="28"/>
          <w:szCs w:val="28"/>
        </w:rPr>
        <w:t>24</w:t>
      </w:r>
      <w:r>
        <w:rPr>
          <w:rFonts w:ascii="Times New Roman" w:hAnsi="Times New Roman" w:cs="Times New Roman" w:hint="eastAsia"/>
          <w:sz w:val="28"/>
          <w:szCs w:val="28"/>
        </w:rPr>
        <w:t>小时后，用猪传染性胃肠炎病毒（</w:t>
      </w:r>
      <w:r>
        <w:rPr>
          <w:rFonts w:ascii="Times New Roman" w:hAnsi="Times New Roman" w:cs="Times New Roman" w:hint="eastAsia"/>
          <w:sz w:val="28"/>
          <w:szCs w:val="28"/>
        </w:rPr>
        <w:t>TGEV-</w:t>
      </w:r>
      <w:proofErr w:type="spellStart"/>
      <w:r>
        <w:rPr>
          <w:rFonts w:ascii="Times New Roman" w:hAnsi="Times New Roman" w:cs="Times New Roman" w:hint="eastAsia"/>
          <w:sz w:val="28"/>
          <w:szCs w:val="28"/>
        </w:rPr>
        <w:t>HuN</w:t>
      </w:r>
      <w:proofErr w:type="spellEnd"/>
      <w:r>
        <w:rPr>
          <w:rFonts w:ascii="Times New Roman" w:hAnsi="Times New Roman" w:cs="Times New Roman" w:hint="eastAsia"/>
          <w:sz w:val="28"/>
          <w:szCs w:val="28"/>
        </w:rPr>
        <w:t>株）病毒液灌服第</w:t>
      </w:r>
      <w:r>
        <w:rPr>
          <w:rFonts w:ascii="Times New Roman" w:hAnsi="Times New Roman" w:cs="Times New Roman" w:hint="eastAsia"/>
          <w:sz w:val="28"/>
          <w:szCs w:val="28"/>
        </w:rPr>
        <w:t>1</w:t>
      </w:r>
      <w:r>
        <w:rPr>
          <w:rFonts w:ascii="Times New Roman" w:hAnsi="Times New Roman" w:cs="Times New Roman" w:hint="eastAsia"/>
          <w:sz w:val="28"/>
          <w:szCs w:val="28"/>
        </w:rPr>
        <w:t>组和第</w:t>
      </w:r>
      <w:r>
        <w:rPr>
          <w:rFonts w:ascii="Times New Roman" w:hAnsi="Times New Roman" w:cs="Times New Roman" w:hint="eastAsia"/>
          <w:sz w:val="28"/>
          <w:szCs w:val="28"/>
        </w:rPr>
        <w:t>2</w:t>
      </w:r>
      <w:r>
        <w:rPr>
          <w:rFonts w:ascii="Times New Roman" w:hAnsi="Times New Roman" w:cs="Times New Roman" w:hint="eastAsia"/>
          <w:sz w:val="28"/>
          <w:szCs w:val="28"/>
        </w:rPr>
        <w:t>组仔猪，每头</w:t>
      </w:r>
      <w:r>
        <w:rPr>
          <w:rFonts w:ascii="Times New Roman" w:hAnsi="Times New Roman" w:cs="Times New Roman" w:hint="eastAsia"/>
          <w:sz w:val="28"/>
          <w:szCs w:val="28"/>
        </w:rPr>
        <w:t>10</w:t>
      </w:r>
      <w:r>
        <w:rPr>
          <w:rFonts w:ascii="Times New Roman" w:hAnsi="Times New Roman" w:cs="Times New Roman" w:hint="eastAsia"/>
          <w:sz w:val="28"/>
          <w:szCs w:val="28"/>
          <w:vertAlign w:val="superscript"/>
        </w:rPr>
        <w:t>-6.0</w:t>
      </w:r>
      <w:r>
        <w:rPr>
          <w:rFonts w:ascii="Times New Roman" w:hAnsi="Times New Roman" w:cs="Times New Roman" w:hint="eastAsia"/>
          <w:sz w:val="28"/>
          <w:szCs w:val="28"/>
        </w:rPr>
        <w:t>TCID</w:t>
      </w:r>
      <w:r>
        <w:rPr>
          <w:rFonts w:ascii="Times New Roman" w:hAnsi="Times New Roman" w:cs="Times New Roman" w:hint="eastAsia"/>
          <w:sz w:val="28"/>
          <w:szCs w:val="28"/>
          <w:vertAlign w:val="subscript"/>
        </w:rPr>
        <w:t>50</w:t>
      </w:r>
      <w:r>
        <w:rPr>
          <w:rFonts w:ascii="Times New Roman" w:hAnsi="Times New Roman" w:cs="Times New Roman" w:hint="eastAsia"/>
          <w:sz w:val="28"/>
          <w:szCs w:val="28"/>
        </w:rPr>
        <w:t>/1.0mL</w:t>
      </w:r>
      <w:r>
        <w:rPr>
          <w:rFonts w:ascii="Times New Roman" w:hAnsi="Times New Roman" w:cs="Times New Roman" w:hint="eastAsia"/>
          <w:sz w:val="28"/>
          <w:szCs w:val="28"/>
        </w:rPr>
        <w:t>，观察</w:t>
      </w:r>
      <w:r>
        <w:rPr>
          <w:rFonts w:ascii="Times New Roman" w:hAnsi="Times New Roman" w:cs="Times New Roman" w:hint="eastAsia"/>
          <w:sz w:val="28"/>
          <w:szCs w:val="28"/>
        </w:rPr>
        <w:t>7</w:t>
      </w:r>
      <w:r>
        <w:rPr>
          <w:rFonts w:ascii="Times New Roman" w:hAnsi="Times New Roman" w:cs="Times New Roman" w:hint="eastAsia"/>
          <w:sz w:val="28"/>
          <w:szCs w:val="28"/>
        </w:rPr>
        <w:t>日。</w:t>
      </w:r>
    </w:p>
    <w:p w14:paraId="2D784305" w14:textId="77777777" w:rsidR="00AA69C7" w:rsidRPr="00C45FF5" w:rsidRDefault="009C1455">
      <w:pPr>
        <w:spacing w:line="360" w:lineRule="auto"/>
        <w:jc w:val="left"/>
        <w:rPr>
          <w:rFonts w:ascii="Times New Roman" w:hAnsi="Times New Roman" w:cs="Times New Roman"/>
          <w:b/>
          <w:bCs/>
          <w:sz w:val="28"/>
          <w:szCs w:val="28"/>
        </w:rPr>
      </w:pPr>
      <w:r w:rsidRPr="00C45FF5">
        <w:rPr>
          <w:rFonts w:ascii="Times New Roman" w:hAnsi="Times New Roman" w:cs="Times New Roman" w:hint="eastAsia"/>
          <w:b/>
          <w:bCs/>
          <w:sz w:val="28"/>
          <w:szCs w:val="28"/>
        </w:rPr>
        <w:t xml:space="preserve">2 </w:t>
      </w:r>
      <w:r w:rsidRPr="00C45FF5">
        <w:rPr>
          <w:rFonts w:ascii="Times New Roman" w:hAnsi="Times New Roman" w:cs="Times New Roman" w:hint="eastAsia"/>
          <w:b/>
          <w:bCs/>
          <w:sz w:val="28"/>
          <w:szCs w:val="28"/>
        </w:rPr>
        <w:t>结果</w:t>
      </w:r>
    </w:p>
    <w:p w14:paraId="79AFCFC2" w14:textId="77777777" w:rsidR="00AA69C7" w:rsidRPr="00C45FF5" w:rsidRDefault="009C1455">
      <w:pPr>
        <w:spacing w:line="360" w:lineRule="auto"/>
        <w:jc w:val="left"/>
        <w:rPr>
          <w:rFonts w:ascii="Times New Roman" w:hAnsi="Times New Roman" w:cs="Times New Roman"/>
          <w:b/>
          <w:bCs/>
          <w:sz w:val="28"/>
          <w:szCs w:val="28"/>
        </w:rPr>
      </w:pPr>
      <w:r w:rsidRPr="00C45FF5">
        <w:rPr>
          <w:rFonts w:ascii="Times New Roman" w:hAnsi="Times New Roman" w:cs="Times New Roman" w:hint="eastAsia"/>
          <w:b/>
          <w:bCs/>
          <w:sz w:val="28"/>
          <w:szCs w:val="28"/>
        </w:rPr>
        <w:t xml:space="preserve">2.1 </w:t>
      </w:r>
      <w:r w:rsidRPr="00C45FF5">
        <w:rPr>
          <w:rFonts w:ascii="Times New Roman" w:hAnsi="Times New Roman" w:cs="Times New Roman" w:hint="eastAsia"/>
          <w:b/>
          <w:bCs/>
          <w:sz w:val="28"/>
          <w:szCs w:val="28"/>
        </w:rPr>
        <w:t>卵黄抗体消长规律</w:t>
      </w:r>
    </w:p>
    <w:p w14:paraId="68C2477A"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对一免、二免、三免后</w:t>
      </w:r>
      <w:r>
        <w:rPr>
          <w:rFonts w:ascii="Times New Roman" w:hAnsi="Times New Roman" w:cs="Times New Roman" w:hint="eastAsia"/>
          <w:sz w:val="28"/>
          <w:szCs w:val="28"/>
        </w:rPr>
        <w:t>14</w:t>
      </w:r>
      <w:r>
        <w:rPr>
          <w:rFonts w:ascii="Times New Roman" w:hAnsi="Times New Roman" w:cs="Times New Roman" w:hint="eastAsia"/>
          <w:sz w:val="28"/>
          <w:szCs w:val="28"/>
        </w:rPr>
        <w:t>天以及</w:t>
      </w:r>
      <w:proofErr w:type="gramStart"/>
      <w:r>
        <w:rPr>
          <w:rFonts w:ascii="Times New Roman" w:hAnsi="Times New Roman" w:cs="Times New Roman" w:hint="eastAsia"/>
          <w:sz w:val="28"/>
          <w:szCs w:val="28"/>
        </w:rPr>
        <w:t>三免后</w:t>
      </w:r>
      <w:proofErr w:type="gramEnd"/>
      <w:r>
        <w:rPr>
          <w:rFonts w:ascii="Times New Roman" w:hAnsi="Times New Roman" w:cs="Times New Roman" w:hint="eastAsia"/>
          <w:sz w:val="28"/>
          <w:szCs w:val="28"/>
        </w:rPr>
        <w:t>21 d</w:t>
      </w:r>
      <w:r>
        <w:rPr>
          <w:rFonts w:ascii="Times New Roman" w:hAnsi="Times New Roman" w:cs="Times New Roman" w:hint="eastAsia"/>
          <w:sz w:val="28"/>
          <w:szCs w:val="28"/>
        </w:rPr>
        <w:t>、</w:t>
      </w:r>
      <w:r>
        <w:rPr>
          <w:rFonts w:ascii="Times New Roman" w:hAnsi="Times New Roman" w:cs="Times New Roman" w:hint="eastAsia"/>
          <w:sz w:val="28"/>
          <w:szCs w:val="28"/>
        </w:rPr>
        <w:t>30 d</w:t>
      </w:r>
      <w:r>
        <w:rPr>
          <w:rFonts w:ascii="Times New Roman" w:hAnsi="Times New Roman" w:cs="Times New Roman" w:hint="eastAsia"/>
          <w:sz w:val="28"/>
          <w:szCs w:val="28"/>
        </w:rPr>
        <w:t>、</w:t>
      </w:r>
      <w:r>
        <w:rPr>
          <w:rFonts w:ascii="Times New Roman" w:hAnsi="Times New Roman" w:cs="Times New Roman" w:hint="eastAsia"/>
          <w:sz w:val="28"/>
          <w:szCs w:val="28"/>
        </w:rPr>
        <w:t>60 d</w:t>
      </w:r>
      <w:r>
        <w:rPr>
          <w:rFonts w:ascii="Times New Roman" w:hAnsi="Times New Roman" w:cs="Times New Roman" w:hint="eastAsia"/>
          <w:sz w:val="28"/>
          <w:szCs w:val="28"/>
        </w:rPr>
        <w:t>、</w:t>
      </w:r>
      <w:r>
        <w:rPr>
          <w:rFonts w:ascii="Times New Roman" w:hAnsi="Times New Roman" w:cs="Times New Roman" w:hint="eastAsia"/>
          <w:sz w:val="28"/>
          <w:szCs w:val="28"/>
        </w:rPr>
        <w:t>90 d</w:t>
      </w:r>
      <w:r>
        <w:rPr>
          <w:rFonts w:ascii="Times New Roman" w:hAnsi="Times New Roman" w:cs="Times New Roman" w:hint="eastAsia"/>
          <w:sz w:val="28"/>
          <w:szCs w:val="28"/>
        </w:rPr>
        <w:t>、</w:t>
      </w:r>
      <w:r>
        <w:rPr>
          <w:rFonts w:ascii="Times New Roman" w:hAnsi="Times New Roman" w:cs="Times New Roman" w:hint="eastAsia"/>
          <w:sz w:val="28"/>
          <w:szCs w:val="28"/>
        </w:rPr>
        <w:t>120 d</w:t>
      </w:r>
      <w:r>
        <w:rPr>
          <w:rFonts w:ascii="Times New Roman" w:hAnsi="Times New Roman" w:cs="Times New Roman" w:hint="eastAsia"/>
          <w:sz w:val="28"/>
          <w:szCs w:val="28"/>
        </w:rPr>
        <w:t>的</w:t>
      </w:r>
      <w:proofErr w:type="gramStart"/>
      <w:r>
        <w:rPr>
          <w:rFonts w:ascii="Times New Roman" w:hAnsi="Times New Roman" w:cs="Times New Roman" w:hint="eastAsia"/>
          <w:sz w:val="28"/>
          <w:szCs w:val="28"/>
        </w:rPr>
        <w:t>高免蛋用</w:t>
      </w:r>
      <w:proofErr w:type="gramEnd"/>
      <w:r>
        <w:rPr>
          <w:rFonts w:ascii="Times New Roman" w:hAnsi="Times New Roman" w:cs="Times New Roman" w:hint="eastAsia"/>
          <w:sz w:val="28"/>
          <w:szCs w:val="28"/>
        </w:rPr>
        <w:t>酶联免疫吸附试验进行抗体效价检测，结果显示（图</w:t>
      </w:r>
      <w:r>
        <w:rPr>
          <w:rFonts w:ascii="Times New Roman" w:hAnsi="Times New Roman" w:cs="Times New Roman" w:hint="eastAsia"/>
          <w:sz w:val="28"/>
          <w:szCs w:val="28"/>
        </w:rPr>
        <w:t>1</w:t>
      </w:r>
      <w:r>
        <w:rPr>
          <w:rFonts w:ascii="Times New Roman" w:hAnsi="Times New Roman" w:cs="Times New Roman" w:hint="eastAsia"/>
          <w:sz w:val="28"/>
          <w:szCs w:val="28"/>
        </w:rPr>
        <w:t>），</w:t>
      </w:r>
      <w:proofErr w:type="gramStart"/>
      <w:r>
        <w:rPr>
          <w:rFonts w:ascii="Times New Roman" w:hAnsi="Times New Roman" w:cs="Times New Roman" w:hint="eastAsia"/>
          <w:sz w:val="28"/>
          <w:szCs w:val="28"/>
        </w:rPr>
        <w:t>三免后</w:t>
      </w:r>
      <w:proofErr w:type="gramEnd"/>
      <w:r>
        <w:rPr>
          <w:rFonts w:ascii="Times New Roman" w:hAnsi="Times New Roman" w:cs="Times New Roman" w:hint="eastAsia"/>
          <w:sz w:val="28"/>
          <w:szCs w:val="28"/>
        </w:rPr>
        <w:t>14 d</w:t>
      </w:r>
      <w:r>
        <w:rPr>
          <w:rFonts w:ascii="Times New Roman" w:hAnsi="Times New Roman" w:cs="Times New Roman" w:hint="eastAsia"/>
          <w:sz w:val="28"/>
          <w:szCs w:val="28"/>
        </w:rPr>
        <w:t>效价可达到</w:t>
      </w:r>
      <w:r>
        <w:rPr>
          <w:rFonts w:ascii="Times New Roman" w:hAnsi="Times New Roman" w:cs="Times New Roman" w:hint="eastAsia"/>
          <w:sz w:val="28"/>
          <w:szCs w:val="28"/>
        </w:rPr>
        <w:t>1:256</w:t>
      </w:r>
      <w:r>
        <w:rPr>
          <w:rFonts w:ascii="Times New Roman" w:hAnsi="Times New Roman" w:cs="Times New Roman" w:hint="eastAsia"/>
          <w:sz w:val="28"/>
          <w:szCs w:val="28"/>
        </w:rPr>
        <w:t>，并维持</w:t>
      </w:r>
      <w:r>
        <w:rPr>
          <w:rFonts w:ascii="Times New Roman" w:hAnsi="Times New Roman" w:cs="Times New Roman" w:hint="eastAsia"/>
          <w:sz w:val="28"/>
          <w:szCs w:val="28"/>
        </w:rPr>
        <w:t>3</w:t>
      </w:r>
      <w:r>
        <w:rPr>
          <w:rFonts w:ascii="Times New Roman" w:hAnsi="Times New Roman" w:cs="Times New Roman" w:hint="eastAsia"/>
          <w:sz w:val="28"/>
          <w:szCs w:val="28"/>
        </w:rPr>
        <w:t>个月，</w:t>
      </w:r>
      <w:proofErr w:type="gramStart"/>
      <w:r>
        <w:rPr>
          <w:rFonts w:ascii="Times New Roman" w:hAnsi="Times New Roman" w:cs="Times New Roman" w:hint="eastAsia"/>
          <w:sz w:val="28"/>
          <w:szCs w:val="28"/>
        </w:rPr>
        <w:t>三免后</w:t>
      </w:r>
      <w:proofErr w:type="gramEnd"/>
      <w:r>
        <w:rPr>
          <w:rFonts w:ascii="Times New Roman" w:hAnsi="Times New Roman" w:cs="Times New Roman" w:hint="eastAsia"/>
          <w:sz w:val="28"/>
          <w:szCs w:val="28"/>
        </w:rPr>
        <w:t>120 d</w:t>
      </w:r>
      <w:r>
        <w:rPr>
          <w:rFonts w:ascii="Times New Roman" w:hAnsi="Times New Roman" w:cs="Times New Roman" w:hint="eastAsia"/>
          <w:sz w:val="28"/>
          <w:szCs w:val="28"/>
        </w:rPr>
        <w:t>效价会下降到</w:t>
      </w:r>
      <w:r>
        <w:rPr>
          <w:rFonts w:ascii="Times New Roman" w:hAnsi="Times New Roman" w:cs="Times New Roman" w:hint="eastAsia"/>
          <w:sz w:val="28"/>
          <w:szCs w:val="28"/>
        </w:rPr>
        <w:t>1:128</w:t>
      </w:r>
      <w:r>
        <w:rPr>
          <w:rFonts w:ascii="Times New Roman" w:hAnsi="Times New Roman" w:cs="Times New Roman" w:hint="eastAsia"/>
          <w:sz w:val="28"/>
          <w:szCs w:val="28"/>
        </w:rPr>
        <w:t>。</w:t>
      </w:r>
    </w:p>
    <w:p w14:paraId="003CF2DC" w14:textId="77777777" w:rsidR="00AA69C7" w:rsidRDefault="009C1455">
      <w:pPr>
        <w:spacing w:line="360" w:lineRule="auto"/>
        <w:ind w:firstLineChars="200" w:firstLine="420"/>
        <w:jc w:val="left"/>
        <w:rPr>
          <w:rFonts w:ascii="Times New Roman" w:hAnsi="Times New Roman" w:cs="Times New Roman"/>
          <w:sz w:val="24"/>
        </w:rPr>
      </w:pPr>
      <w:r>
        <w:rPr>
          <w:noProof/>
        </w:rPr>
        <w:drawing>
          <wp:anchor distT="0" distB="0" distL="114300" distR="114300" simplePos="0" relativeHeight="251659264" behindDoc="0" locked="0" layoutInCell="1" allowOverlap="1" wp14:anchorId="29FCA5FA" wp14:editId="5C7837EB">
            <wp:simplePos x="0" y="0"/>
            <wp:positionH relativeFrom="column">
              <wp:posOffset>1695450</wp:posOffset>
            </wp:positionH>
            <wp:positionV relativeFrom="paragraph">
              <wp:posOffset>220980</wp:posOffset>
            </wp:positionV>
            <wp:extent cx="2125980" cy="1391920"/>
            <wp:effectExtent l="0" t="0" r="7620" b="17780"/>
            <wp:wrapSquare wrapText="bothSides"/>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pic:cNvPicPr>
                  </pic:nvPicPr>
                  <pic:blipFill>
                    <a:blip r:embed="rId11" cstate="print"/>
                    <a:stretch>
                      <a:fillRect/>
                    </a:stretch>
                  </pic:blipFill>
                  <pic:spPr>
                    <a:xfrm>
                      <a:off x="0" y="0"/>
                      <a:ext cx="2125980" cy="1391920"/>
                    </a:xfrm>
                    <a:prstGeom prst="rect">
                      <a:avLst/>
                    </a:prstGeom>
                    <a:noFill/>
                    <a:ln>
                      <a:noFill/>
                    </a:ln>
                  </pic:spPr>
                </pic:pic>
              </a:graphicData>
            </a:graphic>
          </wp:anchor>
        </w:drawing>
      </w:r>
    </w:p>
    <w:p w14:paraId="3D3D85BD" w14:textId="77777777" w:rsidR="00AA69C7" w:rsidRDefault="00AA69C7">
      <w:pPr>
        <w:spacing w:line="360" w:lineRule="auto"/>
        <w:ind w:firstLineChars="200" w:firstLine="480"/>
        <w:jc w:val="left"/>
        <w:rPr>
          <w:rFonts w:ascii="Times New Roman" w:hAnsi="Times New Roman" w:cs="Times New Roman"/>
          <w:sz w:val="24"/>
        </w:rPr>
      </w:pPr>
    </w:p>
    <w:p w14:paraId="7C4076C1" w14:textId="77777777" w:rsidR="00AA69C7" w:rsidRDefault="00AA69C7">
      <w:pPr>
        <w:spacing w:line="360" w:lineRule="auto"/>
        <w:ind w:firstLineChars="200" w:firstLine="480"/>
        <w:jc w:val="left"/>
        <w:rPr>
          <w:rFonts w:ascii="Times New Roman" w:hAnsi="Times New Roman" w:cs="Times New Roman"/>
          <w:sz w:val="24"/>
        </w:rPr>
      </w:pPr>
    </w:p>
    <w:p w14:paraId="5018C332" w14:textId="77777777" w:rsidR="00AA69C7" w:rsidRDefault="00AA69C7">
      <w:pPr>
        <w:spacing w:line="360" w:lineRule="auto"/>
        <w:ind w:firstLineChars="200" w:firstLine="480"/>
        <w:jc w:val="left"/>
        <w:rPr>
          <w:rFonts w:ascii="Times New Roman" w:hAnsi="Times New Roman" w:cs="Times New Roman"/>
          <w:sz w:val="24"/>
        </w:rPr>
      </w:pPr>
    </w:p>
    <w:p w14:paraId="61054362" w14:textId="77777777" w:rsidR="00AA69C7" w:rsidRDefault="00AA69C7">
      <w:pPr>
        <w:spacing w:line="360" w:lineRule="auto"/>
        <w:jc w:val="left"/>
        <w:rPr>
          <w:rFonts w:ascii="Times New Roman" w:hAnsi="Times New Roman" w:cs="Times New Roman"/>
          <w:b/>
          <w:bCs/>
          <w:sz w:val="32"/>
          <w:szCs w:val="32"/>
        </w:rPr>
      </w:pPr>
    </w:p>
    <w:p w14:paraId="21F6E7DC" w14:textId="77777777" w:rsidR="00AA69C7" w:rsidRDefault="00AA69C7">
      <w:pPr>
        <w:spacing w:line="360" w:lineRule="auto"/>
        <w:rPr>
          <w:rFonts w:ascii="Times New Roman" w:hAnsi="Times New Roman" w:cs="Times New Roman"/>
          <w:b/>
          <w:bCs/>
          <w:szCs w:val="21"/>
        </w:rPr>
      </w:pPr>
      <w:commentRangeStart w:id="21"/>
    </w:p>
    <w:p w14:paraId="1829B3EC" w14:textId="77777777" w:rsidR="00AA69C7" w:rsidRDefault="009C1455">
      <w:pPr>
        <w:spacing w:line="360" w:lineRule="auto"/>
        <w:jc w:val="center"/>
        <w:rPr>
          <w:rFonts w:ascii="Times New Roman" w:hAnsi="Times New Roman" w:cs="Times New Roman"/>
          <w:b/>
          <w:bCs/>
          <w:szCs w:val="21"/>
        </w:rPr>
      </w:pPr>
      <w:r>
        <w:rPr>
          <w:rFonts w:ascii="Times New Roman" w:hAnsi="Times New Roman" w:cs="Times New Roman"/>
          <w:b/>
          <w:bCs/>
          <w:szCs w:val="21"/>
        </w:rPr>
        <w:t>图</w:t>
      </w:r>
      <w:r>
        <w:rPr>
          <w:rFonts w:ascii="Times New Roman" w:hAnsi="Times New Roman" w:cs="Times New Roman"/>
          <w:b/>
          <w:bCs/>
          <w:szCs w:val="21"/>
        </w:rPr>
        <w:t>1</w:t>
      </w:r>
      <w:r>
        <w:rPr>
          <w:rFonts w:ascii="Times New Roman" w:hAnsi="Times New Roman" w:cs="Times New Roman" w:hint="eastAsia"/>
          <w:b/>
          <w:bCs/>
          <w:szCs w:val="21"/>
        </w:rPr>
        <w:t xml:space="preserve"> </w:t>
      </w:r>
      <w:r>
        <w:rPr>
          <w:rFonts w:ascii="Times New Roman" w:hAnsi="Times New Roman" w:cs="Times New Roman"/>
          <w:b/>
          <w:bCs/>
          <w:szCs w:val="21"/>
        </w:rPr>
        <w:t>猪传染性胃肠炎病毒卵黄抗体效价监测</w:t>
      </w:r>
      <w:commentRangeEnd w:id="21"/>
      <w:r>
        <w:commentReference w:id="21"/>
      </w:r>
    </w:p>
    <w:p w14:paraId="12E825C6" w14:textId="77777777" w:rsidR="00AA69C7" w:rsidRDefault="00AA69C7">
      <w:pPr>
        <w:spacing w:line="360" w:lineRule="auto"/>
        <w:jc w:val="left"/>
        <w:rPr>
          <w:rFonts w:ascii="Times New Roman" w:hAnsi="Times New Roman" w:cs="Times New Roman"/>
          <w:b/>
          <w:bCs/>
          <w:sz w:val="32"/>
          <w:szCs w:val="32"/>
        </w:rPr>
      </w:pPr>
    </w:p>
    <w:p w14:paraId="6EFDE9E1" w14:textId="77777777" w:rsidR="00AA69C7" w:rsidRPr="00C45FF5" w:rsidRDefault="009C1455">
      <w:pPr>
        <w:spacing w:line="360" w:lineRule="auto"/>
        <w:jc w:val="left"/>
        <w:rPr>
          <w:rFonts w:ascii="Times New Roman" w:hAnsi="Times New Roman" w:cs="Times New Roman"/>
          <w:b/>
          <w:bCs/>
          <w:sz w:val="28"/>
          <w:szCs w:val="28"/>
        </w:rPr>
      </w:pPr>
      <w:r w:rsidRPr="00C45FF5">
        <w:rPr>
          <w:rFonts w:ascii="Times New Roman" w:hAnsi="Times New Roman" w:cs="Times New Roman" w:hint="eastAsia"/>
          <w:b/>
          <w:bCs/>
          <w:sz w:val="28"/>
          <w:szCs w:val="28"/>
        </w:rPr>
        <w:t xml:space="preserve">2.2 </w:t>
      </w:r>
      <w:r w:rsidRPr="00C45FF5">
        <w:rPr>
          <w:rFonts w:ascii="Times New Roman" w:hAnsi="Times New Roman" w:cs="Times New Roman" w:hint="eastAsia"/>
          <w:b/>
          <w:bCs/>
          <w:sz w:val="28"/>
          <w:szCs w:val="28"/>
        </w:rPr>
        <w:t>攻毒保护试验</w:t>
      </w:r>
    </w:p>
    <w:p w14:paraId="1E024B7C" w14:textId="77777777" w:rsidR="00AA69C7" w:rsidRDefault="009C1455" w:rsidP="00872A0A">
      <w:pPr>
        <w:spacing w:line="360" w:lineRule="auto"/>
        <w:ind w:firstLineChars="200" w:firstLine="560"/>
        <w:rPr>
          <w:rFonts w:ascii="Times New Roman" w:hAnsi="Times New Roman" w:cs="Times New Roman"/>
          <w:sz w:val="28"/>
          <w:szCs w:val="28"/>
        </w:rPr>
      </w:pPr>
      <w:r>
        <w:rPr>
          <w:rFonts w:ascii="Times New Roman" w:hAnsi="Times New Roman" w:cs="Times New Roman" w:hint="eastAsia"/>
          <w:sz w:val="28"/>
          <w:szCs w:val="28"/>
        </w:rPr>
        <w:lastRenderedPageBreak/>
        <w:t>第</w:t>
      </w:r>
      <w:r>
        <w:rPr>
          <w:rFonts w:ascii="Times New Roman" w:hAnsi="Times New Roman" w:cs="Times New Roman" w:hint="eastAsia"/>
          <w:sz w:val="28"/>
          <w:szCs w:val="28"/>
        </w:rPr>
        <w:t>1</w:t>
      </w:r>
      <w:r>
        <w:rPr>
          <w:rFonts w:ascii="Times New Roman" w:hAnsi="Times New Roman" w:cs="Times New Roman" w:hint="eastAsia"/>
          <w:sz w:val="28"/>
          <w:szCs w:val="28"/>
        </w:rPr>
        <w:t>组</w:t>
      </w:r>
      <w:r>
        <w:rPr>
          <w:rFonts w:ascii="Times New Roman" w:hAnsi="Times New Roman" w:cs="Times New Roman" w:hint="eastAsia"/>
          <w:sz w:val="28"/>
          <w:szCs w:val="28"/>
        </w:rPr>
        <w:t>5</w:t>
      </w:r>
      <w:r>
        <w:rPr>
          <w:rFonts w:ascii="Times New Roman" w:hAnsi="Times New Roman" w:cs="Times New Roman" w:hint="eastAsia"/>
          <w:sz w:val="28"/>
          <w:szCs w:val="28"/>
        </w:rPr>
        <w:t>头仔猪免疫卵黄抗体</w:t>
      </w:r>
      <w:r>
        <w:rPr>
          <w:rFonts w:ascii="Times New Roman" w:hAnsi="Times New Roman" w:cs="Times New Roman" w:hint="eastAsia"/>
          <w:sz w:val="28"/>
          <w:szCs w:val="28"/>
        </w:rPr>
        <w:t>24 h</w:t>
      </w:r>
      <w:r>
        <w:rPr>
          <w:rFonts w:ascii="Times New Roman" w:hAnsi="Times New Roman" w:cs="Times New Roman" w:hint="eastAsia"/>
          <w:sz w:val="28"/>
          <w:szCs w:val="28"/>
        </w:rPr>
        <w:t>后，灌服</w:t>
      </w:r>
      <w:r>
        <w:rPr>
          <w:rFonts w:ascii="Times New Roman" w:hAnsi="Times New Roman" w:cs="Times New Roman" w:hint="eastAsia"/>
          <w:sz w:val="28"/>
          <w:szCs w:val="28"/>
        </w:rPr>
        <w:t>TGEV-</w:t>
      </w:r>
      <w:proofErr w:type="spellStart"/>
      <w:r>
        <w:rPr>
          <w:rFonts w:ascii="Times New Roman" w:hAnsi="Times New Roman" w:cs="Times New Roman" w:hint="eastAsia"/>
          <w:sz w:val="28"/>
          <w:szCs w:val="28"/>
        </w:rPr>
        <w:t>HuN</w:t>
      </w:r>
      <w:proofErr w:type="spellEnd"/>
      <w:r>
        <w:rPr>
          <w:rFonts w:ascii="Times New Roman" w:hAnsi="Times New Roman" w:cs="Times New Roman" w:hint="eastAsia"/>
          <w:sz w:val="28"/>
          <w:szCs w:val="28"/>
        </w:rPr>
        <w:t>株病毒液后第</w:t>
      </w:r>
      <w:r>
        <w:rPr>
          <w:rFonts w:ascii="Times New Roman" w:hAnsi="Times New Roman" w:cs="Times New Roman" w:hint="eastAsia"/>
          <w:sz w:val="28"/>
          <w:szCs w:val="28"/>
        </w:rPr>
        <w:t>2 d</w:t>
      </w:r>
      <w:r>
        <w:rPr>
          <w:rFonts w:ascii="Times New Roman" w:hAnsi="Times New Roman" w:cs="Times New Roman" w:hint="eastAsia"/>
          <w:sz w:val="28"/>
          <w:szCs w:val="28"/>
        </w:rPr>
        <w:t>有</w:t>
      </w:r>
      <w:r>
        <w:rPr>
          <w:rFonts w:ascii="Times New Roman" w:hAnsi="Times New Roman" w:cs="Times New Roman" w:hint="eastAsia"/>
          <w:sz w:val="28"/>
          <w:szCs w:val="28"/>
        </w:rPr>
        <w:t>2</w:t>
      </w:r>
      <w:r>
        <w:rPr>
          <w:rFonts w:ascii="Times New Roman" w:hAnsi="Times New Roman" w:cs="Times New Roman" w:hint="eastAsia"/>
          <w:sz w:val="28"/>
          <w:szCs w:val="28"/>
        </w:rPr>
        <w:t>头仔猪出现减食、精神萎靡、腹泻等症状，持续</w:t>
      </w:r>
      <w:r>
        <w:rPr>
          <w:rFonts w:ascii="Times New Roman" w:hAnsi="Times New Roman" w:cs="Times New Roman" w:hint="eastAsia"/>
          <w:sz w:val="28"/>
          <w:szCs w:val="28"/>
        </w:rPr>
        <w:t>2</w:t>
      </w:r>
      <w:r>
        <w:rPr>
          <w:rFonts w:ascii="Times New Roman" w:hAnsi="Times New Roman" w:cs="Times New Roman" w:hint="eastAsia"/>
          <w:sz w:val="28"/>
          <w:szCs w:val="28"/>
        </w:rPr>
        <w:t>—</w:t>
      </w:r>
      <w:r>
        <w:rPr>
          <w:rFonts w:ascii="Times New Roman" w:hAnsi="Times New Roman" w:cs="Times New Roman" w:hint="eastAsia"/>
          <w:sz w:val="28"/>
          <w:szCs w:val="28"/>
        </w:rPr>
        <w:t>3</w:t>
      </w:r>
      <w:r>
        <w:rPr>
          <w:rFonts w:ascii="Times New Roman" w:hAnsi="Times New Roman" w:cs="Times New Roman" w:hint="eastAsia"/>
          <w:sz w:val="28"/>
          <w:szCs w:val="28"/>
        </w:rPr>
        <w:t>天后逐渐恢复正常，保护率达</w:t>
      </w:r>
      <w:r>
        <w:rPr>
          <w:rFonts w:ascii="Times New Roman" w:hAnsi="Times New Roman" w:cs="Times New Roman" w:hint="eastAsia"/>
          <w:sz w:val="28"/>
          <w:szCs w:val="28"/>
        </w:rPr>
        <w:t>100%</w:t>
      </w:r>
      <w:r>
        <w:rPr>
          <w:rFonts w:ascii="Times New Roman" w:hAnsi="Times New Roman" w:cs="Times New Roman" w:hint="eastAsia"/>
          <w:sz w:val="28"/>
          <w:szCs w:val="28"/>
        </w:rPr>
        <w:t>。</w:t>
      </w:r>
      <w:r>
        <w:rPr>
          <w:rFonts w:ascii="Times New Roman" w:hAnsi="Times New Roman" w:cs="Times New Roman" w:hint="eastAsia"/>
          <w:sz w:val="28"/>
          <w:szCs w:val="28"/>
        </w:rPr>
        <w:t>7 d</w:t>
      </w:r>
      <w:r>
        <w:rPr>
          <w:rFonts w:ascii="Times New Roman" w:hAnsi="Times New Roman" w:cs="Times New Roman" w:hint="eastAsia"/>
          <w:sz w:val="28"/>
          <w:szCs w:val="28"/>
        </w:rPr>
        <w:t>后对仔猪进行剖检，均无肉眼可见的病理变化；第</w:t>
      </w:r>
      <w:r>
        <w:rPr>
          <w:rFonts w:ascii="Times New Roman" w:hAnsi="Times New Roman" w:cs="Times New Roman" w:hint="eastAsia"/>
          <w:sz w:val="28"/>
          <w:szCs w:val="28"/>
        </w:rPr>
        <w:t>2</w:t>
      </w:r>
      <w:r>
        <w:rPr>
          <w:rFonts w:ascii="Times New Roman" w:hAnsi="Times New Roman" w:cs="Times New Roman" w:hint="eastAsia"/>
          <w:sz w:val="28"/>
          <w:szCs w:val="28"/>
        </w:rPr>
        <w:t>组阳性对照组在攻毒后</w:t>
      </w:r>
      <w:r>
        <w:rPr>
          <w:rFonts w:ascii="Times New Roman" w:hAnsi="Times New Roman" w:cs="Times New Roman" w:hint="eastAsia"/>
          <w:sz w:val="28"/>
          <w:szCs w:val="28"/>
        </w:rPr>
        <w:t>2 d</w:t>
      </w:r>
      <w:r>
        <w:rPr>
          <w:rFonts w:ascii="Times New Roman" w:hAnsi="Times New Roman" w:cs="Times New Roman" w:hint="eastAsia"/>
          <w:sz w:val="28"/>
          <w:szCs w:val="28"/>
        </w:rPr>
        <w:t>出现减食、精神萎靡、呕吐、腹泻等症状，随后陆续死亡，死亡仔猪剖检后可见胃内有未消化的乳块、小肠壁变薄、充气等病理变化。第</w:t>
      </w:r>
      <w:r>
        <w:rPr>
          <w:rFonts w:ascii="Times New Roman" w:hAnsi="Times New Roman" w:cs="Times New Roman" w:hint="eastAsia"/>
          <w:sz w:val="28"/>
          <w:szCs w:val="28"/>
        </w:rPr>
        <w:t>3</w:t>
      </w:r>
      <w:r>
        <w:rPr>
          <w:rFonts w:ascii="Times New Roman" w:hAnsi="Times New Roman" w:cs="Times New Roman" w:hint="eastAsia"/>
          <w:sz w:val="28"/>
          <w:szCs w:val="28"/>
        </w:rPr>
        <w:t>组阴性对照组</w:t>
      </w:r>
      <w:r>
        <w:rPr>
          <w:rFonts w:ascii="Times New Roman" w:hAnsi="Times New Roman" w:cs="Times New Roman" w:hint="eastAsia"/>
          <w:sz w:val="28"/>
          <w:szCs w:val="28"/>
        </w:rPr>
        <w:t>5</w:t>
      </w:r>
      <w:r>
        <w:rPr>
          <w:rFonts w:ascii="Times New Roman" w:hAnsi="Times New Roman" w:cs="Times New Roman" w:hint="eastAsia"/>
          <w:sz w:val="28"/>
          <w:szCs w:val="28"/>
        </w:rPr>
        <w:t>头仔猪正常。见表</w:t>
      </w:r>
      <w:r>
        <w:rPr>
          <w:rFonts w:ascii="Times New Roman" w:hAnsi="Times New Roman" w:cs="Times New Roman" w:hint="eastAsia"/>
          <w:sz w:val="28"/>
          <w:szCs w:val="28"/>
        </w:rPr>
        <w:t>1</w:t>
      </w:r>
      <w:r>
        <w:rPr>
          <w:rFonts w:ascii="Times New Roman" w:hAnsi="Times New Roman" w:cs="Times New Roman" w:hint="eastAsia"/>
          <w:sz w:val="28"/>
          <w:szCs w:val="28"/>
        </w:rPr>
        <w:t>。</w:t>
      </w:r>
    </w:p>
    <w:p w14:paraId="59169981" w14:textId="77777777" w:rsidR="00AA69C7" w:rsidRDefault="009C1455">
      <w:pPr>
        <w:spacing w:line="360" w:lineRule="auto"/>
        <w:jc w:val="center"/>
        <w:rPr>
          <w:rFonts w:ascii="Times New Roman" w:hAnsi="Times New Roman" w:cs="Times New Roman"/>
          <w:b/>
          <w:bCs/>
          <w:szCs w:val="21"/>
        </w:rPr>
      </w:pPr>
      <w:commentRangeStart w:id="23"/>
      <w:r>
        <w:rPr>
          <w:rFonts w:ascii="Times New Roman" w:hAnsi="Times New Roman" w:cs="Times New Roman"/>
          <w:b/>
          <w:bCs/>
          <w:szCs w:val="21"/>
        </w:rPr>
        <w:t>表</w:t>
      </w:r>
      <w:r>
        <w:rPr>
          <w:rFonts w:ascii="Times New Roman" w:hAnsi="Times New Roman" w:cs="Times New Roman"/>
          <w:b/>
          <w:bCs/>
          <w:szCs w:val="21"/>
        </w:rPr>
        <w:t xml:space="preserve">1 </w:t>
      </w:r>
      <w:r>
        <w:rPr>
          <w:rFonts w:ascii="Times New Roman" w:hAnsi="Times New Roman" w:cs="Times New Roman"/>
          <w:b/>
          <w:bCs/>
          <w:szCs w:val="21"/>
        </w:rPr>
        <w:t>猪传染性胃肠炎卵黄抗体的攻毒保护试验结果</w:t>
      </w:r>
      <w:commentRangeEnd w:id="23"/>
      <w:r>
        <w:commentReference w:id="23"/>
      </w:r>
    </w:p>
    <w:tbl>
      <w:tblPr>
        <w:tblStyle w:val="a8"/>
        <w:tblW w:w="8910" w:type="dxa"/>
        <w:tblInd w:w="-175"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0"/>
        <w:gridCol w:w="1120"/>
        <w:gridCol w:w="1200"/>
        <w:gridCol w:w="1140"/>
        <w:gridCol w:w="1140"/>
        <w:gridCol w:w="1100"/>
        <w:gridCol w:w="1090"/>
        <w:gridCol w:w="1200"/>
      </w:tblGrid>
      <w:tr w:rsidR="00AA69C7" w14:paraId="53C877D4" w14:textId="77777777">
        <w:tc>
          <w:tcPr>
            <w:tcW w:w="920" w:type="dxa"/>
            <w:tcBorders>
              <w:bottom w:val="single" w:sz="4" w:space="0" w:color="auto"/>
            </w:tcBorders>
          </w:tcPr>
          <w:p w14:paraId="530BD250"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组别</w:t>
            </w:r>
          </w:p>
        </w:tc>
        <w:tc>
          <w:tcPr>
            <w:tcW w:w="1120" w:type="dxa"/>
            <w:tcBorders>
              <w:bottom w:val="single" w:sz="4" w:space="0" w:color="auto"/>
            </w:tcBorders>
          </w:tcPr>
          <w:p w14:paraId="079028D9"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试验数</w:t>
            </w:r>
            <w:r>
              <w:rPr>
                <w:rFonts w:ascii="Times New Roman" w:hAnsi="Times New Roman" w:cs="Times New Roman" w:hint="eastAsia"/>
                <w:szCs w:val="21"/>
              </w:rPr>
              <w:t>（</w:t>
            </w:r>
            <w:r>
              <w:rPr>
                <w:rFonts w:ascii="Times New Roman" w:hAnsi="Times New Roman" w:cs="Times New Roman"/>
                <w:szCs w:val="21"/>
              </w:rPr>
              <w:t>头</w:t>
            </w:r>
            <w:r>
              <w:rPr>
                <w:rFonts w:ascii="Times New Roman" w:hAnsi="Times New Roman" w:cs="Times New Roman" w:hint="eastAsia"/>
                <w:szCs w:val="21"/>
              </w:rPr>
              <w:t>）</w:t>
            </w:r>
          </w:p>
        </w:tc>
        <w:tc>
          <w:tcPr>
            <w:tcW w:w="1200" w:type="dxa"/>
            <w:tcBorders>
              <w:bottom w:val="single" w:sz="4" w:space="0" w:color="auto"/>
            </w:tcBorders>
          </w:tcPr>
          <w:p w14:paraId="407BC1E2"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攻毒数</w:t>
            </w:r>
          </w:p>
          <w:p w14:paraId="66C9C5A7"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szCs w:val="21"/>
              </w:rPr>
              <w:t>头</w:t>
            </w:r>
            <w:r>
              <w:rPr>
                <w:rFonts w:ascii="Times New Roman" w:hAnsi="Times New Roman" w:cs="Times New Roman" w:hint="eastAsia"/>
                <w:szCs w:val="21"/>
              </w:rPr>
              <w:t>）</w:t>
            </w:r>
          </w:p>
        </w:tc>
        <w:tc>
          <w:tcPr>
            <w:tcW w:w="1140" w:type="dxa"/>
            <w:tcBorders>
              <w:bottom w:val="single" w:sz="4" w:space="0" w:color="auto"/>
            </w:tcBorders>
          </w:tcPr>
          <w:p w14:paraId="65B08D9A"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发病数</w:t>
            </w:r>
          </w:p>
          <w:p w14:paraId="41354967"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szCs w:val="21"/>
              </w:rPr>
              <w:t>头</w:t>
            </w:r>
            <w:r>
              <w:rPr>
                <w:rFonts w:ascii="Times New Roman" w:hAnsi="Times New Roman" w:cs="Times New Roman" w:hint="eastAsia"/>
                <w:szCs w:val="21"/>
              </w:rPr>
              <w:t>）</w:t>
            </w:r>
          </w:p>
        </w:tc>
        <w:tc>
          <w:tcPr>
            <w:tcW w:w="1140" w:type="dxa"/>
            <w:tcBorders>
              <w:bottom w:val="single" w:sz="4" w:space="0" w:color="auto"/>
            </w:tcBorders>
          </w:tcPr>
          <w:p w14:paraId="344DC2F2"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死亡数</w:t>
            </w:r>
          </w:p>
          <w:p w14:paraId="263C7F2E"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szCs w:val="21"/>
              </w:rPr>
              <w:t>头</w:t>
            </w:r>
            <w:r>
              <w:rPr>
                <w:rFonts w:ascii="Times New Roman" w:hAnsi="Times New Roman" w:cs="Times New Roman" w:hint="eastAsia"/>
                <w:szCs w:val="21"/>
              </w:rPr>
              <w:t>）</w:t>
            </w:r>
          </w:p>
        </w:tc>
        <w:tc>
          <w:tcPr>
            <w:tcW w:w="1100" w:type="dxa"/>
            <w:tcBorders>
              <w:bottom w:val="single" w:sz="4" w:space="0" w:color="auto"/>
            </w:tcBorders>
          </w:tcPr>
          <w:p w14:paraId="79E7C333"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发病率</w:t>
            </w:r>
          </w:p>
          <w:p w14:paraId="4B388445"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szCs w:val="21"/>
              </w:rPr>
              <w:t>%</w:t>
            </w:r>
            <w:r>
              <w:rPr>
                <w:rFonts w:ascii="Times New Roman" w:hAnsi="Times New Roman" w:cs="Times New Roman" w:hint="eastAsia"/>
                <w:szCs w:val="21"/>
              </w:rPr>
              <w:t>）</w:t>
            </w:r>
          </w:p>
        </w:tc>
        <w:tc>
          <w:tcPr>
            <w:tcW w:w="1090" w:type="dxa"/>
            <w:tcBorders>
              <w:bottom w:val="single" w:sz="4" w:space="0" w:color="auto"/>
            </w:tcBorders>
          </w:tcPr>
          <w:p w14:paraId="523737F0"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死亡率</w:t>
            </w:r>
          </w:p>
          <w:p w14:paraId="2B69C91B"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szCs w:val="21"/>
              </w:rPr>
              <w:t>%</w:t>
            </w:r>
            <w:r>
              <w:rPr>
                <w:rFonts w:ascii="Times New Roman" w:hAnsi="Times New Roman" w:cs="Times New Roman" w:hint="eastAsia"/>
                <w:szCs w:val="21"/>
              </w:rPr>
              <w:t>）</w:t>
            </w:r>
          </w:p>
        </w:tc>
        <w:tc>
          <w:tcPr>
            <w:tcW w:w="1200" w:type="dxa"/>
            <w:tcBorders>
              <w:bottom w:val="single" w:sz="4" w:space="0" w:color="auto"/>
            </w:tcBorders>
          </w:tcPr>
          <w:p w14:paraId="1454DF43"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保护率</w:t>
            </w:r>
          </w:p>
          <w:p w14:paraId="1705C7A3"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w:t>
            </w:r>
            <w:r>
              <w:rPr>
                <w:rFonts w:ascii="Times New Roman" w:hAnsi="Times New Roman" w:cs="Times New Roman"/>
                <w:szCs w:val="21"/>
              </w:rPr>
              <w:t>%</w:t>
            </w:r>
            <w:r>
              <w:rPr>
                <w:rFonts w:ascii="Times New Roman" w:hAnsi="Times New Roman" w:cs="Times New Roman" w:hint="eastAsia"/>
                <w:szCs w:val="21"/>
              </w:rPr>
              <w:t>）</w:t>
            </w:r>
          </w:p>
        </w:tc>
      </w:tr>
      <w:tr w:rsidR="00AA69C7" w14:paraId="165E671F" w14:textId="77777777">
        <w:tc>
          <w:tcPr>
            <w:tcW w:w="920" w:type="dxa"/>
            <w:tcBorders>
              <w:top w:val="single" w:sz="4" w:space="0" w:color="auto"/>
              <w:tl2br w:val="nil"/>
              <w:tr2bl w:val="nil"/>
            </w:tcBorders>
          </w:tcPr>
          <w:p w14:paraId="4CA9E205"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第</w:t>
            </w:r>
            <w:r>
              <w:rPr>
                <w:rFonts w:ascii="Times New Roman" w:hAnsi="Times New Roman" w:cs="Times New Roman"/>
                <w:szCs w:val="21"/>
              </w:rPr>
              <w:t>1</w:t>
            </w:r>
            <w:r>
              <w:rPr>
                <w:rFonts w:ascii="Times New Roman" w:hAnsi="Times New Roman" w:cs="Times New Roman"/>
                <w:szCs w:val="21"/>
              </w:rPr>
              <w:t>组</w:t>
            </w:r>
          </w:p>
        </w:tc>
        <w:tc>
          <w:tcPr>
            <w:tcW w:w="1120" w:type="dxa"/>
            <w:tcBorders>
              <w:top w:val="single" w:sz="4" w:space="0" w:color="auto"/>
              <w:tl2br w:val="nil"/>
              <w:tr2bl w:val="nil"/>
            </w:tcBorders>
          </w:tcPr>
          <w:p w14:paraId="2C50CA23"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200" w:type="dxa"/>
            <w:tcBorders>
              <w:top w:val="single" w:sz="4" w:space="0" w:color="auto"/>
              <w:tl2br w:val="nil"/>
              <w:tr2bl w:val="nil"/>
            </w:tcBorders>
          </w:tcPr>
          <w:p w14:paraId="32675EE8"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140" w:type="dxa"/>
            <w:tcBorders>
              <w:top w:val="single" w:sz="4" w:space="0" w:color="auto"/>
              <w:tl2br w:val="nil"/>
              <w:tr2bl w:val="nil"/>
            </w:tcBorders>
          </w:tcPr>
          <w:p w14:paraId="42B0BAFB"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2</w:t>
            </w:r>
          </w:p>
        </w:tc>
        <w:tc>
          <w:tcPr>
            <w:tcW w:w="1140" w:type="dxa"/>
            <w:tcBorders>
              <w:top w:val="single" w:sz="4" w:space="0" w:color="auto"/>
              <w:tl2br w:val="nil"/>
              <w:tr2bl w:val="nil"/>
            </w:tcBorders>
          </w:tcPr>
          <w:p w14:paraId="1101FAB7"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100" w:type="dxa"/>
            <w:tcBorders>
              <w:top w:val="single" w:sz="4" w:space="0" w:color="auto"/>
              <w:tl2br w:val="nil"/>
              <w:tr2bl w:val="nil"/>
            </w:tcBorders>
          </w:tcPr>
          <w:p w14:paraId="13FBF58E"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hint="eastAsia"/>
                <w:szCs w:val="21"/>
              </w:rPr>
              <w:t>4</w:t>
            </w:r>
            <w:r>
              <w:rPr>
                <w:rFonts w:ascii="Times New Roman" w:hAnsi="Times New Roman" w:cs="Times New Roman"/>
                <w:szCs w:val="21"/>
              </w:rPr>
              <w:t>0</w:t>
            </w:r>
          </w:p>
        </w:tc>
        <w:tc>
          <w:tcPr>
            <w:tcW w:w="1090" w:type="dxa"/>
            <w:tcBorders>
              <w:top w:val="single" w:sz="4" w:space="0" w:color="auto"/>
              <w:tl2br w:val="nil"/>
              <w:tr2bl w:val="nil"/>
            </w:tcBorders>
          </w:tcPr>
          <w:p w14:paraId="44080F78"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200" w:type="dxa"/>
            <w:tcBorders>
              <w:top w:val="single" w:sz="4" w:space="0" w:color="auto"/>
              <w:tl2br w:val="nil"/>
              <w:tr2bl w:val="nil"/>
            </w:tcBorders>
          </w:tcPr>
          <w:p w14:paraId="044641FE"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100</w:t>
            </w:r>
          </w:p>
        </w:tc>
      </w:tr>
      <w:tr w:rsidR="00AA69C7" w14:paraId="606D4A9E" w14:textId="77777777">
        <w:tc>
          <w:tcPr>
            <w:tcW w:w="920" w:type="dxa"/>
            <w:tcBorders>
              <w:tl2br w:val="nil"/>
              <w:tr2bl w:val="nil"/>
            </w:tcBorders>
          </w:tcPr>
          <w:p w14:paraId="3EA6CC6E"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第</w:t>
            </w:r>
            <w:r>
              <w:rPr>
                <w:rFonts w:ascii="Times New Roman" w:hAnsi="Times New Roman" w:cs="Times New Roman"/>
                <w:szCs w:val="21"/>
              </w:rPr>
              <w:t>2</w:t>
            </w:r>
            <w:r>
              <w:rPr>
                <w:rFonts w:ascii="Times New Roman" w:hAnsi="Times New Roman" w:cs="Times New Roman"/>
                <w:szCs w:val="21"/>
              </w:rPr>
              <w:t>组</w:t>
            </w:r>
          </w:p>
        </w:tc>
        <w:tc>
          <w:tcPr>
            <w:tcW w:w="1120" w:type="dxa"/>
            <w:tcBorders>
              <w:tl2br w:val="nil"/>
              <w:tr2bl w:val="nil"/>
            </w:tcBorders>
          </w:tcPr>
          <w:p w14:paraId="1FFD6C55"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200" w:type="dxa"/>
            <w:tcBorders>
              <w:tl2br w:val="nil"/>
              <w:tr2bl w:val="nil"/>
            </w:tcBorders>
          </w:tcPr>
          <w:p w14:paraId="5831C096"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140" w:type="dxa"/>
            <w:tcBorders>
              <w:tl2br w:val="nil"/>
              <w:tr2bl w:val="nil"/>
            </w:tcBorders>
          </w:tcPr>
          <w:p w14:paraId="07B60DD1"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140" w:type="dxa"/>
            <w:tcBorders>
              <w:tl2br w:val="nil"/>
              <w:tr2bl w:val="nil"/>
            </w:tcBorders>
          </w:tcPr>
          <w:p w14:paraId="6E3CBDCD"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100" w:type="dxa"/>
            <w:tcBorders>
              <w:tl2br w:val="nil"/>
              <w:tr2bl w:val="nil"/>
            </w:tcBorders>
          </w:tcPr>
          <w:p w14:paraId="2B4A4820"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100</w:t>
            </w:r>
          </w:p>
        </w:tc>
        <w:tc>
          <w:tcPr>
            <w:tcW w:w="1090" w:type="dxa"/>
            <w:tcBorders>
              <w:tl2br w:val="nil"/>
              <w:tr2bl w:val="nil"/>
            </w:tcBorders>
          </w:tcPr>
          <w:p w14:paraId="5BBDC7C5"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100</w:t>
            </w:r>
          </w:p>
        </w:tc>
        <w:tc>
          <w:tcPr>
            <w:tcW w:w="1200" w:type="dxa"/>
            <w:tcBorders>
              <w:tl2br w:val="nil"/>
              <w:tr2bl w:val="nil"/>
            </w:tcBorders>
          </w:tcPr>
          <w:p w14:paraId="1AA5A9BC"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r>
      <w:tr w:rsidR="00AA69C7" w14:paraId="2F5BB624" w14:textId="77777777">
        <w:tc>
          <w:tcPr>
            <w:tcW w:w="920" w:type="dxa"/>
            <w:tcBorders>
              <w:tl2br w:val="nil"/>
              <w:tr2bl w:val="nil"/>
            </w:tcBorders>
          </w:tcPr>
          <w:p w14:paraId="5BD46783"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第</w:t>
            </w:r>
            <w:r>
              <w:rPr>
                <w:rFonts w:ascii="Times New Roman" w:hAnsi="Times New Roman" w:cs="Times New Roman"/>
                <w:szCs w:val="21"/>
              </w:rPr>
              <w:t>3</w:t>
            </w:r>
            <w:r>
              <w:rPr>
                <w:rFonts w:ascii="Times New Roman" w:hAnsi="Times New Roman" w:cs="Times New Roman"/>
                <w:szCs w:val="21"/>
              </w:rPr>
              <w:t>组</w:t>
            </w:r>
          </w:p>
        </w:tc>
        <w:tc>
          <w:tcPr>
            <w:tcW w:w="1120" w:type="dxa"/>
            <w:tcBorders>
              <w:tl2br w:val="nil"/>
              <w:tr2bl w:val="nil"/>
            </w:tcBorders>
          </w:tcPr>
          <w:p w14:paraId="7E93FDCE"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5</w:t>
            </w:r>
          </w:p>
        </w:tc>
        <w:tc>
          <w:tcPr>
            <w:tcW w:w="1200" w:type="dxa"/>
            <w:tcBorders>
              <w:tl2br w:val="nil"/>
              <w:tr2bl w:val="nil"/>
            </w:tcBorders>
          </w:tcPr>
          <w:p w14:paraId="0E7CB349"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140" w:type="dxa"/>
            <w:tcBorders>
              <w:tl2br w:val="nil"/>
              <w:tr2bl w:val="nil"/>
            </w:tcBorders>
          </w:tcPr>
          <w:p w14:paraId="60F6BD47"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140" w:type="dxa"/>
            <w:tcBorders>
              <w:tl2br w:val="nil"/>
              <w:tr2bl w:val="nil"/>
            </w:tcBorders>
          </w:tcPr>
          <w:p w14:paraId="74C82AC0"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100" w:type="dxa"/>
            <w:tcBorders>
              <w:tl2br w:val="nil"/>
              <w:tr2bl w:val="nil"/>
            </w:tcBorders>
          </w:tcPr>
          <w:p w14:paraId="3E1CFF69"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090" w:type="dxa"/>
            <w:tcBorders>
              <w:tl2br w:val="nil"/>
              <w:tr2bl w:val="nil"/>
            </w:tcBorders>
          </w:tcPr>
          <w:p w14:paraId="797F3C21" w14:textId="77777777" w:rsidR="00AA69C7" w:rsidRDefault="009C1455">
            <w:pPr>
              <w:spacing w:line="360" w:lineRule="auto"/>
              <w:jc w:val="center"/>
              <w:rPr>
                <w:rFonts w:ascii="Times New Roman" w:hAnsi="Times New Roman" w:cs="Times New Roman"/>
                <w:szCs w:val="21"/>
              </w:rPr>
            </w:pPr>
            <w:r>
              <w:rPr>
                <w:rFonts w:ascii="Times New Roman" w:hAnsi="Times New Roman" w:cs="Times New Roman"/>
                <w:szCs w:val="21"/>
              </w:rPr>
              <w:t>0</w:t>
            </w:r>
          </w:p>
        </w:tc>
        <w:tc>
          <w:tcPr>
            <w:tcW w:w="1200" w:type="dxa"/>
            <w:tcBorders>
              <w:tl2br w:val="nil"/>
              <w:tr2bl w:val="nil"/>
            </w:tcBorders>
          </w:tcPr>
          <w:p w14:paraId="2132A7CA" w14:textId="77777777" w:rsidR="00AA69C7" w:rsidRDefault="009C1455">
            <w:pPr>
              <w:spacing w:line="360" w:lineRule="auto"/>
              <w:jc w:val="center"/>
              <w:rPr>
                <w:rFonts w:ascii="Times New Roman" w:hAnsi="Times New Roman" w:cs="Times New Roman"/>
                <w:szCs w:val="21"/>
              </w:rPr>
            </w:pPr>
            <w:r>
              <w:rPr>
                <w:rFonts w:ascii="宋体" w:eastAsia="宋体" w:hAnsi="宋体" w:cs="宋体" w:hint="eastAsia"/>
                <w:szCs w:val="21"/>
              </w:rPr>
              <w:t>－</w:t>
            </w:r>
          </w:p>
        </w:tc>
      </w:tr>
    </w:tbl>
    <w:p w14:paraId="6C676109" w14:textId="77777777" w:rsidR="00AA69C7" w:rsidRPr="00C45FF5" w:rsidRDefault="009C1455">
      <w:pPr>
        <w:spacing w:line="360" w:lineRule="auto"/>
        <w:jc w:val="left"/>
        <w:rPr>
          <w:rStyle w:val="aa"/>
          <w:sz w:val="28"/>
          <w:szCs w:val="28"/>
        </w:rPr>
      </w:pPr>
      <w:r w:rsidRPr="00C45FF5">
        <w:rPr>
          <w:rFonts w:ascii="Times New Roman" w:hAnsi="Times New Roman" w:cs="Times New Roman" w:hint="eastAsia"/>
          <w:b/>
          <w:bCs/>
          <w:sz w:val="28"/>
          <w:szCs w:val="28"/>
        </w:rPr>
        <w:t xml:space="preserve">3 </w:t>
      </w:r>
      <w:r w:rsidRPr="00C45FF5">
        <w:rPr>
          <w:rFonts w:ascii="Times New Roman" w:hAnsi="Times New Roman" w:cs="Times New Roman" w:hint="eastAsia"/>
          <w:b/>
          <w:bCs/>
          <w:sz w:val="28"/>
          <w:szCs w:val="28"/>
        </w:rPr>
        <w:t>讨论</w:t>
      </w:r>
    </w:p>
    <w:p w14:paraId="55028DEE" w14:textId="77777777" w:rsidR="00AA69C7" w:rsidRDefault="009C1455">
      <w:pPr>
        <w:spacing w:line="360" w:lineRule="auto"/>
        <w:jc w:val="left"/>
        <w:rPr>
          <w:rFonts w:ascii="Times New Roman" w:hAnsi="Times New Roman" w:cs="Times New Roman"/>
          <w:sz w:val="28"/>
          <w:szCs w:val="28"/>
        </w:rPr>
      </w:pPr>
      <w:r>
        <w:rPr>
          <w:rFonts w:ascii="Times New Roman" w:hAnsi="Times New Roman" w:cs="Times New Roman" w:hint="eastAsia"/>
          <w:sz w:val="28"/>
          <w:szCs w:val="28"/>
        </w:rPr>
        <w:t>猪传染性胃肠炎病毒病一年四季均有发生，且常与其他腹泻病混合发生，给临床诊治造成了不少阻碍。近年来，由于卵黄抗体具有性质稳定、产量高、使用安全等优点，被广泛应用于畜禽疾病防治研究中。故关于猪传染性胃肠炎病毒的卵黄抗体也有相关研究，不过较少。本研究使用猪传染性胃肠炎病毒灭活疫苗免疫蛋鸡获得了高效价卵黄抗体并能维持较长时间，这与高岭、崔焕忠等的研究结果趋势相一致。但本研究的卵黄抗体效价维持时间更久，这可能与免疫原剂量、蛋鸡本身的应答及饲养条件有关</w:t>
      </w:r>
      <w:r>
        <w:rPr>
          <w:rFonts w:ascii="Times New Roman" w:hAnsi="Times New Roman" w:cs="Times New Roman" w:hint="eastAsia"/>
          <w:sz w:val="28"/>
          <w:szCs w:val="28"/>
          <w:vertAlign w:val="superscript"/>
        </w:rPr>
        <w:t>[12-13]</w:t>
      </w:r>
      <w:r>
        <w:rPr>
          <w:rFonts w:ascii="Times New Roman" w:hAnsi="Times New Roman" w:cs="Times New Roman" w:hint="eastAsia"/>
          <w:sz w:val="28"/>
          <w:szCs w:val="28"/>
        </w:rPr>
        <w:t>。使用该卵黄抗体进行人工攻毒保护试验，结果显示卵黄抗体试验组的攻毒保护率为</w:t>
      </w:r>
      <w:r>
        <w:rPr>
          <w:rFonts w:ascii="Times New Roman" w:hAnsi="Times New Roman" w:cs="Times New Roman" w:hint="eastAsia"/>
          <w:sz w:val="28"/>
          <w:szCs w:val="28"/>
        </w:rPr>
        <w:t>100%</w:t>
      </w:r>
      <w:r>
        <w:rPr>
          <w:rFonts w:ascii="Times New Roman" w:hAnsi="Times New Roman" w:cs="Times New Roman" w:hint="eastAsia"/>
          <w:sz w:val="28"/>
          <w:szCs w:val="28"/>
        </w:rPr>
        <w:t>，而空白对照组的保护率为</w:t>
      </w:r>
      <w:r>
        <w:rPr>
          <w:rFonts w:ascii="Times New Roman" w:hAnsi="Times New Roman" w:cs="Times New Roman" w:hint="eastAsia"/>
          <w:sz w:val="28"/>
          <w:szCs w:val="28"/>
        </w:rPr>
        <w:t>0%</w:t>
      </w:r>
      <w:r>
        <w:rPr>
          <w:rFonts w:ascii="Times New Roman" w:hAnsi="Times New Roman" w:cs="Times New Roman" w:hint="eastAsia"/>
          <w:sz w:val="28"/>
          <w:szCs w:val="28"/>
        </w:rPr>
        <w:t>。这与崔焕忠的攻毒保护试验</w:t>
      </w:r>
      <w:r>
        <w:rPr>
          <w:rFonts w:ascii="Times New Roman" w:hAnsi="Times New Roman" w:cs="Times New Roman" w:hint="eastAsia"/>
          <w:sz w:val="28"/>
          <w:szCs w:val="28"/>
        </w:rPr>
        <w:lastRenderedPageBreak/>
        <w:t>结果一致。说明猪传染性胃肠炎病毒卵黄抗体能有效防护猪传染性胃肠炎病毒，但其临床应用效果需要进一步验证</w:t>
      </w:r>
      <w:r>
        <w:rPr>
          <w:rFonts w:ascii="Times New Roman" w:hAnsi="Times New Roman" w:cs="Times New Roman" w:hint="eastAsia"/>
          <w:sz w:val="28"/>
          <w:szCs w:val="28"/>
          <w:vertAlign w:val="superscript"/>
        </w:rPr>
        <w:t>[13]</w:t>
      </w:r>
      <w:r>
        <w:rPr>
          <w:rFonts w:ascii="Times New Roman" w:hAnsi="Times New Roman" w:cs="Times New Roman" w:hint="eastAsia"/>
          <w:sz w:val="28"/>
          <w:szCs w:val="28"/>
        </w:rPr>
        <w:t>。</w:t>
      </w:r>
    </w:p>
    <w:p w14:paraId="5E0BC072" w14:textId="77777777" w:rsidR="00AA69C7" w:rsidRPr="00C45FF5" w:rsidRDefault="009C1455">
      <w:pPr>
        <w:spacing w:line="360" w:lineRule="auto"/>
        <w:jc w:val="left"/>
        <w:rPr>
          <w:rFonts w:ascii="Times New Roman" w:hAnsi="Times New Roman" w:cs="Times New Roman"/>
          <w:b/>
          <w:bCs/>
          <w:sz w:val="28"/>
          <w:szCs w:val="28"/>
        </w:rPr>
      </w:pPr>
      <w:r w:rsidRPr="00C45FF5">
        <w:rPr>
          <w:rFonts w:ascii="Times New Roman" w:hAnsi="Times New Roman" w:cs="Times New Roman" w:hint="eastAsia"/>
          <w:b/>
          <w:bCs/>
          <w:sz w:val="28"/>
          <w:szCs w:val="28"/>
        </w:rPr>
        <w:t>4</w:t>
      </w:r>
      <w:commentRangeStart w:id="24"/>
      <w:r w:rsidRPr="00C45FF5">
        <w:rPr>
          <w:rFonts w:ascii="Times New Roman" w:hAnsi="Times New Roman" w:cs="Times New Roman" w:hint="eastAsia"/>
          <w:b/>
          <w:bCs/>
          <w:sz w:val="28"/>
          <w:szCs w:val="28"/>
        </w:rPr>
        <w:t xml:space="preserve"> </w:t>
      </w:r>
      <w:r w:rsidRPr="00C45FF5">
        <w:rPr>
          <w:rFonts w:ascii="Times New Roman" w:hAnsi="Times New Roman" w:cs="Times New Roman" w:hint="eastAsia"/>
          <w:b/>
          <w:bCs/>
          <w:sz w:val="28"/>
          <w:szCs w:val="28"/>
        </w:rPr>
        <w:t>结论</w:t>
      </w:r>
      <w:commentRangeEnd w:id="24"/>
      <w:r w:rsidRPr="00C45FF5">
        <w:rPr>
          <w:sz w:val="28"/>
          <w:szCs w:val="28"/>
        </w:rPr>
        <w:commentReference w:id="24"/>
      </w:r>
    </w:p>
    <w:p w14:paraId="03E2BF38"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本研究用猪传染性胃肠炎病毒灭活疫苗三次免疫产蛋鸡，</w:t>
      </w:r>
      <w:proofErr w:type="gramStart"/>
      <w:r>
        <w:rPr>
          <w:rFonts w:ascii="Times New Roman" w:hAnsi="Times New Roman" w:cs="Times New Roman" w:hint="eastAsia"/>
          <w:sz w:val="28"/>
          <w:szCs w:val="28"/>
        </w:rPr>
        <w:t>收集高</w:t>
      </w:r>
      <w:proofErr w:type="gramEnd"/>
      <w:r>
        <w:rPr>
          <w:rFonts w:ascii="Times New Roman" w:hAnsi="Times New Roman" w:cs="Times New Roman" w:hint="eastAsia"/>
          <w:sz w:val="28"/>
          <w:szCs w:val="28"/>
        </w:rPr>
        <w:t>免鸡蛋，对抗体效价进行连续监测发现，抗体效价可维持在</w:t>
      </w:r>
      <w:r>
        <w:rPr>
          <w:rFonts w:ascii="Times New Roman" w:hAnsi="Times New Roman" w:cs="Times New Roman" w:hint="eastAsia"/>
          <w:sz w:val="28"/>
          <w:szCs w:val="28"/>
        </w:rPr>
        <w:t>1:256</w:t>
      </w:r>
      <w:r>
        <w:rPr>
          <w:rFonts w:ascii="Times New Roman" w:hAnsi="Times New Roman" w:cs="Times New Roman" w:hint="eastAsia"/>
          <w:sz w:val="28"/>
          <w:szCs w:val="28"/>
        </w:rPr>
        <w:t>高达</w:t>
      </w:r>
      <w:r>
        <w:rPr>
          <w:rFonts w:ascii="Times New Roman" w:hAnsi="Times New Roman" w:cs="Times New Roman" w:hint="eastAsia"/>
          <w:sz w:val="28"/>
          <w:szCs w:val="28"/>
        </w:rPr>
        <w:t>3</w:t>
      </w:r>
      <w:r>
        <w:rPr>
          <w:rFonts w:ascii="Times New Roman" w:hAnsi="Times New Roman" w:cs="Times New Roman" w:hint="eastAsia"/>
          <w:sz w:val="28"/>
          <w:szCs w:val="28"/>
        </w:rPr>
        <w:t>个月。说明本研究制备的卵黄抗体高效、稳定。</w:t>
      </w:r>
    </w:p>
    <w:p w14:paraId="2CCE66BD" w14:textId="77777777" w:rsidR="00AA69C7" w:rsidRDefault="009C1455">
      <w:pPr>
        <w:spacing w:line="360" w:lineRule="auto"/>
        <w:ind w:firstLineChars="200" w:firstLine="560"/>
        <w:jc w:val="left"/>
        <w:rPr>
          <w:rFonts w:ascii="Times New Roman" w:hAnsi="Times New Roman" w:cs="Times New Roman"/>
          <w:sz w:val="28"/>
          <w:szCs w:val="28"/>
        </w:rPr>
      </w:pPr>
      <w:r>
        <w:rPr>
          <w:rFonts w:ascii="Times New Roman" w:hAnsi="Times New Roman" w:cs="Times New Roman" w:hint="eastAsia"/>
          <w:sz w:val="28"/>
          <w:szCs w:val="28"/>
        </w:rPr>
        <w:t xml:space="preserve"> </w:t>
      </w:r>
      <w:r>
        <w:rPr>
          <w:rFonts w:ascii="Times New Roman" w:hAnsi="Times New Roman" w:cs="Times New Roman" w:hint="eastAsia"/>
          <w:sz w:val="28"/>
          <w:szCs w:val="28"/>
        </w:rPr>
        <w:t>本研究制备的卵黄抗体对</w:t>
      </w:r>
      <w:r>
        <w:rPr>
          <w:rFonts w:ascii="Times New Roman" w:hAnsi="Times New Roman" w:cs="Times New Roman" w:hint="eastAsia"/>
          <w:sz w:val="28"/>
          <w:szCs w:val="28"/>
        </w:rPr>
        <w:t>1</w:t>
      </w:r>
      <w:r>
        <w:rPr>
          <w:rFonts w:ascii="Times New Roman" w:hAnsi="Times New Roman" w:cs="Times New Roman" w:hint="eastAsia"/>
          <w:sz w:val="28"/>
          <w:szCs w:val="28"/>
        </w:rPr>
        <w:t>日</w:t>
      </w:r>
      <w:proofErr w:type="gramStart"/>
      <w:r>
        <w:rPr>
          <w:rFonts w:ascii="Times New Roman" w:hAnsi="Times New Roman" w:cs="Times New Roman" w:hint="eastAsia"/>
          <w:sz w:val="28"/>
          <w:szCs w:val="28"/>
        </w:rPr>
        <w:t>龄</w:t>
      </w:r>
      <w:proofErr w:type="gramEnd"/>
      <w:r>
        <w:rPr>
          <w:rFonts w:ascii="Times New Roman" w:hAnsi="Times New Roman" w:cs="Times New Roman" w:hint="eastAsia"/>
          <w:sz w:val="28"/>
          <w:szCs w:val="28"/>
        </w:rPr>
        <w:t>仔猪的攻毒保护试验结果表明，未免疫卵黄抗体健康仔猪的发病率、死亡率均达</w:t>
      </w:r>
      <w:r>
        <w:rPr>
          <w:rFonts w:ascii="Times New Roman" w:hAnsi="Times New Roman" w:cs="Times New Roman" w:hint="eastAsia"/>
          <w:sz w:val="28"/>
          <w:szCs w:val="28"/>
        </w:rPr>
        <w:t>100%</w:t>
      </w:r>
      <w:r>
        <w:rPr>
          <w:rFonts w:ascii="Times New Roman" w:hAnsi="Times New Roman" w:cs="Times New Roman" w:hint="eastAsia"/>
          <w:sz w:val="28"/>
          <w:szCs w:val="28"/>
        </w:rPr>
        <w:t>；而卵黄抗体免疫组的死亡率为</w:t>
      </w:r>
      <w:r>
        <w:rPr>
          <w:rFonts w:ascii="Times New Roman" w:hAnsi="Times New Roman" w:cs="Times New Roman" w:hint="eastAsia"/>
          <w:sz w:val="28"/>
          <w:szCs w:val="28"/>
        </w:rPr>
        <w:t>0%</w:t>
      </w:r>
      <w:r>
        <w:rPr>
          <w:rFonts w:ascii="Times New Roman" w:hAnsi="Times New Roman" w:cs="Times New Roman" w:hint="eastAsia"/>
          <w:sz w:val="28"/>
          <w:szCs w:val="28"/>
        </w:rPr>
        <w:t>，保护率达</w:t>
      </w:r>
      <w:r>
        <w:rPr>
          <w:rFonts w:ascii="Times New Roman" w:hAnsi="Times New Roman" w:cs="Times New Roman" w:hint="eastAsia"/>
          <w:sz w:val="28"/>
          <w:szCs w:val="28"/>
        </w:rPr>
        <w:t>100%</w:t>
      </w:r>
      <w:r>
        <w:rPr>
          <w:rFonts w:ascii="Times New Roman" w:hAnsi="Times New Roman" w:cs="Times New Roman" w:hint="eastAsia"/>
          <w:sz w:val="28"/>
          <w:szCs w:val="28"/>
        </w:rPr>
        <w:t>，说明该卵黄抗体能够有效保护猪传染性胃肠炎病毒的攻击。</w:t>
      </w:r>
    </w:p>
    <w:p w14:paraId="05483EA0" w14:textId="77777777" w:rsidR="00AA69C7" w:rsidRPr="00C45FF5" w:rsidRDefault="009C1455">
      <w:pPr>
        <w:spacing w:line="360" w:lineRule="auto"/>
        <w:jc w:val="left"/>
        <w:rPr>
          <w:rFonts w:ascii="Times New Roman" w:hAnsi="Times New Roman" w:cs="Times New Roman"/>
          <w:b/>
          <w:bCs/>
          <w:sz w:val="28"/>
          <w:szCs w:val="28"/>
        </w:rPr>
      </w:pPr>
      <w:commentRangeStart w:id="25"/>
      <w:r w:rsidRPr="00C45FF5">
        <w:rPr>
          <w:rFonts w:ascii="Times New Roman" w:hAnsi="Times New Roman" w:cs="Times New Roman" w:hint="eastAsia"/>
          <w:b/>
          <w:bCs/>
          <w:sz w:val="28"/>
          <w:szCs w:val="28"/>
        </w:rPr>
        <w:t>参考文献：</w:t>
      </w:r>
      <w:commentRangeEnd w:id="25"/>
      <w:r w:rsidRPr="00C45FF5">
        <w:rPr>
          <w:sz w:val="28"/>
          <w:szCs w:val="28"/>
        </w:rPr>
        <w:commentReference w:id="25"/>
      </w:r>
    </w:p>
    <w:p w14:paraId="3F972B0F"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1</w:t>
      </w:r>
      <w:r>
        <w:rPr>
          <w:rFonts w:ascii="Times New Roman" w:hAnsi="Times New Roman" w:cs="Times New Roman" w:hint="eastAsia"/>
          <w:sz w:val="28"/>
          <w:szCs w:val="28"/>
        </w:rPr>
        <w:t>］</w:t>
      </w:r>
      <w:bookmarkStart w:id="26" w:name="OLE_LINK2"/>
      <w:commentRangeStart w:id="27"/>
      <w:r>
        <w:rPr>
          <w:rFonts w:ascii="Times New Roman" w:hAnsi="Times New Roman" w:cs="Times New Roman" w:hint="eastAsia"/>
          <w:caps/>
          <w:sz w:val="28"/>
          <w:szCs w:val="28"/>
        </w:rPr>
        <w:t>Goodwin R F W</w:t>
      </w:r>
      <w:r>
        <w:rPr>
          <w:rFonts w:ascii="Times New Roman" w:hAnsi="Times New Roman" w:cs="Times New Roman" w:hint="eastAsia"/>
          <w:caps/>
          <w:sz w:val="28"/>
          <w:szCs w:val="28"/>
        </w:rPr>
        <w:t>，</w:t>
      </w:r>
      <w:r>
        <w:rPr>
          <w:rFonts w:ascii="Times New Roman" w:hAnsi="Times New Roman" w:cs="Times New Roman" w:hint="eastAsia"/>
          <w:caps/>
          <w:sz w:val="28"/>
          <w:szCs w:val="28"/>
        </w:rPr>
        <w:t xml:space="preserve">Jennings A </w:t>
      </w:r>
      <w:proofErr w:type="spellStart"/>
      <w:r>
        <w:rPr>
          <w:rFonts w:ascii="Times New Roman" w:hAnsi="Times New Roman" w:cs="Times New Roman" w:hint="eastAsia"/>
          <w:caps/>
          <w:sz w:val="28"/>
          <w:szCs w:val="28"/>
        </w:rPr>
        <w:t>R</w:t>
      </w:r>
      <w:commentRangeEnd w:id="27"/>
      <w:r>
        <w:commentReference w:id="27"/>
      </w:r>
      <w:r>
        <w:rPr>
          <w:rFonts w:ascii="Times New Roman" w:hAnsi="Times New Roman" w:cs="Times New Roman" w:hint="eastAsia"/>
          <w:caps/>
          <w:sz w:val="28"/>
          <w:szCs w:val="28"/>
        </w:rPr>
        <w:t>.</w:t>
      </w:r>
      <w:r>
        <w:rPr>
          <w:rFonts w:ascii="Times New Roman" w:hAnsi="Times New Roman" w:cs="Times New Roman"/>
          <w:sz w:val="28"/>
          <w:szCs w:val="28"/>
        </w:rPr>
        <w:t>Infectious</w:t>
      </w:r>
      <w:proofErr w:type="spellEnd"/>
      <w:r>
        <w:rPr>
          <w:rFonts w:ascii="Times New Roman" w:hAnsi="Times New Roman" w:cs="Times New Roman"/>
          <w:sz w:val="28"/>
          <w:szCs w:val="28"/>
        </w:rPr>
        <w:t xml:space="preserve"> gastro-enteritis of pigs. II. Transmission and neutralization experiments</w:t>
      </w:r>
      <w:r>
        <w:rPr>
          <w:rFonts w:ascii="Times New Roman" w:hAnsi="Times New Roman" w:cs="Times New Roman"/>
          <w:sz w:val="28"/>
          <w:szCs w:val="28"/>
        </w:rPr>
        <w:t>［</w:t>
      </w:r>
      <w:r>
        <w:rPr>
          <w:rFonts w:ascii="Times New Roman" w:hAnsi="Times New Roman" w:cs="Times New Roman"/>
          <w:sz w:val="28"/>
          <w:szCs w:val="28"/>
        </w:rPr>
        <w:t>J</w:t>
      </w:r>
      <w:r>
        <w:rPr>
          <w:rFonts w:ascii="Times New Roman" w:hAnsi="Times New Roman" w:cs="Times New Roman"/>
          <w:sz w:val="28"/>
          <w:szCs w:val="28"/>
        </w:rPr>
        <w:t>］</w:t>
      </w:r>
      <w:r>
        <w:rPr>
          <w:rFonts w:ascii="Times New Roman" w:hAnsi="Times New Roman" w:cs="Times New Roman" w:hint="eastAsia"/>
          <w:sz w:val="28"/>
          <w:szCs w:val="28"/>
        </w:rPr>
        <w:t>．</w:t>
      </w:r>
      <w:commentRangeStart w:id="28"/>
      <w:r>
        <w:rPr>
          <w:rFonts w:ascii="Times New Roman" w:hAnsi="Times New Roman" w:cs="Times New Roman"/>
          <w:sz w:val="28"/>
          <w:szCs w:val="28"/>
        </w:rPr>
        <w:t>Journal of Comparative Pathology and Therapeutics</w:t>
      </w:r>
      <w:commentRangeEnd w:id="28"/>
      <w:r>
        <w:commentReference w:id="28"/>
      </w:r>
      <w:r>
        <w:rPr>
          <w:rFonts w:ascii="Times New Roman" w:hAnsi="Times New Roman" w:cs="Times New Roman" w:hint="eastAsia"/>
          <w:sz w:val="28"/>
          <w:szCs w:val="28"/>
        </w:rPr>
        <w:t>，</w:t>
      </w:r>
      <w:r>
        <w:rPr>
          <w:rFonts w:ascii="Times New Roman" w:hAnsi="Times New Roman" w:cs="Times New Roman"/>
          <w:sz w:val="28"/>
          <w:szCs w:val="28"/>
        </w:rPr>
        <w:t>1959</w:t>
      </w:r>
      <w:r>
        <w:rPr>
          <w:rFonts w:ascii="Times New Roman" w:hAnsi="Times New Roman" w:cs="Times New Roman"/>
          <w:sz w:val="28"/>
          <w:szCs w:val="28"/>
        </w:rPr>
        <w:t>，</w:t>
      </w:r>
      <w:r>
        <w:rPr>
          <w:rFonts w:ascii="Times New Roman" w:hAnsi="Times New Roman" w:cs="Times New Roman"/>
          <w:sz w:val="28"/>
          <w:szCs w:val="28"/>
        </w:rPr>
        <w:t>69</w:t>
      </w:r>
      <w:r>
        <w:rPr>
          <w:rFonts w:ascii="Times New Roman" w:hAnsi="Times New Roman" w:cs="Times New Roman"/>
          <w:sz w:val="28"/>
          <w:szCs w:val="28"/>
        </w:rPr>
        <w:t>：</w:t>
      </w:r>
      <w:r>
        <w:rPr>
          <w:rFonts w:ascii="Times New Roman" w:hAnsi="Times New Roman" w:cs="Times New Roman"/>
          <w:sz w:val="28"/>
          <w:szCs w:val="28"/>
        </w:rPr>
        <w:t>313-326</w:t>
      </w:r>
      <w:r>
        <w:rPr>
          <w:rFonts w:ascii="Times New Roman" w:hAnsi="Times New Roman" w:cs="Times New Roman"/>
          <w:sz w:val="28"/>
          <w:szCs w:val="28"/>
        </w:rPr>
        <w:t>．</w:t>
      </w:r>
      <w:bookmarkEnd w:id="26"/>
      <w:r>
        <w:rPr>
          <w:rFonts w:ascii="Times New Roman" w:hAnsi="Times New Roman" w:cs="Times New Roman"/>
          <w:sz w:val="28"/>
          <w:szCs w:val="28"/>
        </w:rPr>
        <w:t xml:space="preserve">　</w:t>
      </w:r>
    </w:p>
    <w:p w14:paraId="255BBB5D"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2</w:t>
      </w:r>
      <w:r>
        <w:rPr>
          <w:rFonts w:ascii="Times New Roman" w:hAnsi="Times New Roman" w:cs="Times New Roman" w:hint="eastAsia"/>
          <w:sz w:val="28"/>
          <w:szCs w:val="28"/>
        </w:rPr>
        <w:t>］胡远鹏，李中华．一例仔猪德尔塔冠状和传染性胃肠炎</w:t>
      </w:r>
      <w:proofErr w:type="gramStart"/>
      <w:r>
        <w:rPr>
          <w:rFonts w:ascii="Times New Roman" w:hAnsi="Times New Roman" w:cs="Times New Roman" w:hint="eastAsia"/>
          <w:sz w:val="28"/>
          <w:szCs w:val="28"/>
        </w:rPr>
        <w:t>病毒混感诊治</w:t>
      </w:r>
      <w:proofErr w:type="gramEnd"/>
      <w:r>
        <w:rPr>
          <w:rFonts w:ascii="Times New Roman" w:hAnsi="Times New Roman" w:cs="Times New Roman" w:hint="eastAsia"/>
          <w:sz w:val="28"/>
          <w:szCs w:val="28"/>
        </w:rPr>
        <w:t>［</w:t>
      </w:r>
      <w:r>
        <w:rPr>
          <w:rFonts w:ascii="Times New Roman" w:hAnsi="Times New Roman" w:cs="Times New Roman" w:hint="eastAsia"/>
          <w:sz w:val="28"/>
          <w:szCs w:val="28"/>
        </w:rPr>
        <w:t>J</w:t>
      </w:r>
      <w:r>
        <w:rPr>
          <w:rFonts w:ascii="Times New Roman" w:hAnsi="Times New Roman" w:cs="Times New Roman" w:hint="eastAsia"/>
          <w:sz w:val="28"/>
          <w:szCs w:val="28"/>
        </w:rPr>
        <w:t>］．中国</w:t>
      </w:r>
      <w:proofErr w:type="gramStart"/>
      <w:r>
        <w:rPr>
          <w:rFonts w:ascii="Times New Roman" w:hAnsi="Times New Roman" w:cs="Times New Roman" w:hint="eastAsia"/>
          <w:sz w:val="28"/>
          <w:szCs w:val="28"/>
        </w:rPr>
        <w:t>畜禽种</w:t>
      </w:r>
      <w:proofErr w:type="gramEnd"/>
      <w:r>
        <w:rPr>
          <w:rFonts w:ascii="Times New Roman" w:hAnsi="Times New Roman" w:cs="Times New Roman" w:hint="eastAsia"/>
          <w:sz w:val="28"/>
          <w:szCs w:val="28"/>
        </w:rPr>
        <w:t>业，</w:t>
      </w:r>
      <w:commentRangeStart w:id="29"/>
      <w:r>
        <w:rPr>
          <w:rFonts w:ascii="Times New Roman" w:hAnsi="Times New Roman" w:cs="Times New Roman" w:hint="eastAsia"/>
          <w:sz w:val="28"/>
          <w:szCs w:val="28"/>
        </w:rPr>
        <w:t>2020</w:t>
      </w:r>
      <w:r>
        <w:rPr>
          <w:rFonts w:ascii="Times New Roman" w:hAnsi="Times New Roman" w:cs="Times New Roman" w:hint="eastAsia"/>
          <w:sz w:val="28"/>
          <w:szCs w:val="28"/>
        </w:rPr>
        <w:t>，</w:t>
      </w:r>
      <w:r>
        <w:rPr>
          <w:rFonts w:ascii="Times New Roman" w:hAnsi="Times New Roman" w:cs="Times New Roman" w:hint="eastAsia"/>
          <w:sz w:val="28"/>
          <w:szCs w:val="28"/>
        </w:rPr>
        <w:t>16</w:t>
      </w:r>
      <w:r>
        <w:rPr>
          <w:rFonts w:ascii="Times New Roman" w:hAnsi="Times New Roman" w:cs="Times New Roman" w:hint="eastAsia"/>
          <w:sz w:val="28"/>
          <w:szCs w:val="28"/>
        </w:rPr>
        <w:t>（</w:t>
      </w:r>
      <w:r>
        <w:rPr>
          <w:rFonts w:ascii="Times New Roman" w:hAnsi="Times New Roman" w:cs="Times New Roman" w:hint="eastAsia"/>
          <w:sz w:val="28"/>
          <w:szCs w:val="28"/>
        </w:rPr>
        <w:t>10</w:t>
      </w:r>
      <w:r>
        <w:rPr>
          <w:rFonts w:ascii="Times New Roman" w:hAnsi="Times New Roman" w:cs="Times New Roman" w:hint="eastAsia"/>
          <w:sz w:val="28"/>
          <w:szCs w:val="28"/>
        </w:rPr>
        <w:t>）：</w:t>
      </w:r>
      <w:r>
        <w:rPr>
          <w:rFonts w:ascii="Times New Roman" w:hAnsi="Times New Roman" w:cs="Times New Roman" w:hint="eastAsia"/>
          <w:sz w:val="28"/>
          <w:szCs w:val="28"/>
        </w:rPr>
        <w:t>89-90</w:t>
      </w:r>
      <w:commentRangeEnd w:id="29"/>
      <w:r>
        <w:commentReference w:id="29"/>
      </w:r>
      <w:r>
        <w:rPr>
          <w:rFonts w:ascii="Times New Roman" w:hAnsi="Times New Roman" w:cs="Times New Roman" w:hint="eastAsia"/>
          <w:sz w:val="28"/>
          <w:szCs w:val="28"/>
        </w:rPr>
        <w:t>．</w:t>
      </w:r>
    </w:p>
    <w:p w14:paraId="4B2F9B40"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3</w:t>
      </w:r>
      <w:r>
        <w:rPr>
          <w:rFonts w:ascii="Times New Roman" w:hAnsi="Times New Roman" w:cs="Times New Roman" w:hint="eastAsia"/>
          <w:sz w:val="28"/>
          <w:szCs w:val="28"/>
        </w:rPr>
        <w:t>］李树根，</w:t>
      </w:r>
      <w:proofErr w:type="gramStart"/>
      <w:r>
        <w:rPr>
          <w:rFonts w:ascii="Times New Roman" w:hAnsi="Times New Roman" w:cs="Times New Roman" w:hint="eastAsia"/>
          <w:sz w:val="28"/>
          <w:szCs w:val="28"/>
        </w:rPr>
        <w:t>童昆周</w:t>
      </w:r>
      <w:proofErr w:type="gramEnd"/>
      <w:r>
        <w:rPr>
          <w:rFonts w:ascii="Times New Roman" w:hAnsi="Times New Roman" w:cs="Times New Roman" w:hint="eastAsia"/>
          <w:sz w:val="28"/>
          <w:szCs w:val="28"/>
        </w:rPr>
        <w:t>，李力</w:t>
      </w:r>
      <w:r>
        <w:rPr>
          <w:rFonts w:ascii="Times New Roman" w:hAnsi="Times New Roman" w:cs="Times New Roman"/>
          <w:sz w:val="28"/>
          <w:szCs w:val="28"/>
        </w:rPr>
        <w:t>复，</w:t>
      </w:r>
      <w:r>
        <w:rPr>
          <w:rFonts w:ascii="Times New Roman" w:hAnsi="Times New Roman" w:cs="Times New Roman" w:hint="eastAsia"/>
          <w:sz w:val="28"/>
          <w:szCs w:val="28"/>
        </w:rPr>
        <w:t>等</w:t>
      </w:r>
      <w:r>
        <w:rPr>
          <w:rFonts w:ascii="Times New Roman" w:hAnsi="Times New Roman" w:cs="Times New Roman"/>
          <w:sz w:val="28"/>
          <w:szCs w:val="28"/>
        </w:rPr>
        <w:t>．猪流行性腹泻和传染性胃肠炎混合感染的诊断及防制研究［</w:t>
      </w:r>
      <w:r>
        <w:rPr>
          <w:rFonts w:ascii="Times New Roman" w:hAnsi="Times New Roman" w:cs="Times New Roman"/>
          <w:sz w:val="28"/>
          <w:szCs w:val="28"/>
        </w:rPr>
        <w:t>J</w:t>
      </w:r>
      <w:r>
        <w:rPr>
          <w:rFonts w:ascii="Times New Roman" w:hAnsi="Times New Roman" w:cs="Times New Roman"/>
          <w:sz w:val="28"/>
          <w:szCs w:val="28"/>
        </w:rPr>
        <w:t>］．中国兽医杂志，</w:t>
      </w:r>
      <w:r>
        <w:rPr>
          <w:rFonts w:ascii="Times New Roman" w:hAnsi="Times New Roman" w:cs="Times New Roman"/>
          <w:sz w:val="28"/>
          <w:szCs w:val="28"/>
        </w:rPr>
        <w:t>1996</w:t>
      </w:r>
      <w:r>
        <w:rPr>
          <w:rFonts w:ascii="Times New Roman" w:hAnsi="Times New Roman" w:cs="Times New Roman"/>
          <w:sz w:val="28"/>
          <w:szCs w:val="28"/>
        </w:rPr>
        <w:t>（</w:t>
      </w:r>
      <w:commentRangeStart w:id="30"/>
      <w:r>
        <w:rPr>
          <w:rFonts w:ascii="Times New Roman" w:hAnsi="Times New Roman" w:cs="Times New Roman"/>
          <w:sz w:val="28"/>
          <w:szCs w:val="28"/>
        </w:rPr>
        <w:t>8</w:t>
      </w:r>
      <w:commentRangeEnd w:id="30"/>
      <w:r>
        <w:commentReference w:id="30"/>
      </w:r>
      <w:r>
        <w:rPr>
          <w:rFonts w:ascii="Times New Roman" w:hAnsi="Times New Roman" w:cs="Times New Roman"/>
          <w:sz w:val="28"/>
          <w:szCs w:val="28"/>
        </w:rPr>
        <w:t>）：</w:t>
      </w:r>
      <w:r>
        <w:rPr>
          <w:rFonts w:ascii="Times New Roman" w:hAnsi="Times New Roman" w:cs="Times New Roman"/>
          <w:sz w:val="28"/>
          <w:szCs w:val="28"/>
        </w:rPr>
        <w:t>12-14</w:t>
      </w:r>
      <w:r>
        <w:rPr>
          <w:rFonts w:ascii="Times New Roman" w:hAnsi="Times New Roman" w:cs="Times New Roman"/>
          <w:sz w:val="28"/>
          <w:szCs w:val="28"/>
        </w:rPr>
        <w:t>．</w:t>
      </w:r>
    </w:p>
    <w:p w14:paraId="7C63D67D"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4</w:t>
      </w:r>
      <w:r>
        <w:rPr>
          <w:rFonts w:ascii="Times New Roman" w:hAnsi="Times New Roman" w:cs="Times New Roman" w:hint="eastAsia"/>
          <w:sz w:val="28"/>
          <w:szCs w:val="28"/>
        </w:rPr>
        <w:t>］刘建华．猪传染性胃肠炎继</w:t>
      </w:r>
      <w:proofErr w:type="gramStart"/>
      <w:r>
        <w:rPr>
          <w:rFonts w:ascii="Times New Roman" w:hAnsi="Times New Roman" w:cs="Times New Roman" w:hint="eastAsia"/>
          <w:sz w:val="28"/>
          <w:szCs w:val="28"/>
        </w:rPr>
        <w:t>发猪伪</w:t>
      </w:r>
      <w:proofErr w:type="gramEnd"/>
      <w:r>
        <w:rPr>
          <w:rFonts w:ascii="Times New Roman" w:hAnsi="Times New Roman" w:cs="Times New Roman" w:hint="eastAsia"/>
          <w:sz w:val="28"/>
          <w:szCs w:val="28"/>
        </w:rPr>
        <w:t>狂犬病混合感染的诊治［</w:t>
      </w:r>
      <w:r>
        <w:rPr>
          <w:rFonts w:ascii="Times New Roman" w:hAnsi="Times New Roman" w:cs="Times New Roman" w:hint="eastAsia"/>
          <w:sz w:val="28"/>
          <w:szCs w:val="28"/>
        </w:rPr>
        <w:t>J</w:t>
      </w:r>
      <w:r>
        <w:rPr>
          <w:rFonts w:ascii="Times New Roman" w:hAnsi="Times New Roman" w:cs="Times New Roman" w:hint="eastAsia"/>
          <w:sz w:val="28"/>
          <w:szCs w:val="28"/>
        </w:rPr>
        <w:t>］．吉林畜牧兽医，</w:t>
      </w:r>
      <w:r>
        <w:rPr>
          <w:rFonts w:ascii="Times New Roman" w:hAnsi="Times New Roman" w:cs="Times New Roman" w:hint="eastAsia"/>
          <w:sz w:val="28"/>
          <w:szCs w:val="28"/>
        </w:rPr>
        <w:t>2020</w:t>
      </w:r>
      <w:r>
        <w:rPr>
          <w:rFonts w:ascii="Times New Roman" w:hAnsi="Times New Roman" w:cs="Times New Roman" w:hint="eastAsia"/>
          <w:sz w:val="28"/>
          <w:szCs w:val="28"/>
        </w:rPr>
        <w:t>，</w:t>
      </w:r>
      <w:r>
        <w:rPr>
          <w:rFonts w:ascii="Times New Roman" w:hAnsi="Times New Roman" w:cs="Times New Roman" w:hint="eastAsia"/>
          <w:sz w:val="28"/>
          <w:szCs w:val="28"/>
        </w:rPr>
        <w:t>41</w:t>
      </w:r>
      <w:r>
        <w:rPr>
          <w:rFonts w:ascii="Times New Roman" w:hAnsi="Times New Roman" w:cs="Times New Roman" w:hint="eastAsia"/>
          <w:sz w:val="28"/>
          <w:szCs w:val="28"/>
        </w:rPr>
        <w:t>（</w:t>
      </w:r>
      <w:r>
        <w:rPr>
          <w:rFonts w:ascii="Times New Roman" w:hAnsi="Times New Roman" w:cs="Times New Roman" w:hint="eastAsia"/>
          <w:sz w:val="28"/>
          <w:szCs w:val="28"/>
        </w:rPr>
        <w:t>5</w:t>
      </w:r>
      <w:r>
        <w:rPr>
          <w:rFonts w:ascii="Times New Roman" w:hAnsi="Times New Roman" w:cs="Times New Roman" w:hint="eastAsia"/>
          <w:sz w:val="28"/>
          <w:szCs w:val="28"/>
        </w:rPr>
        <w:t>）：</w:t>
      </w:r>
      <w:r>
        <w:rPr>
          <w:rFonts w:ascii="Times New Roman" w:hAnsi="Times New Roman" w:cs="Times New Roman" w:hint="eastAsia"/>
          <w:sz w:val="28"/>
          <w:szCs w:val="28"/>
        </w:rPr>
        <w:t>10</w:t>
      </w:r>
      <w:r>
        <w:rPr>
          <w:rFonts w:ascii="Times New Roman" w:hAnsi="Times New Roman" w:cs="Times New Roman" w:hint="eastAsia"/>
          <w:sz w:val="28"/>
          <w:szCs w:val="28"/>
        </w:rPr>
        <w:t>．</w:t>
      </w:r>
    </w:p>
    <w:p w14:paraId="1D287D5D"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lastRenderedPageBreak/>
        <w:t>［</w:t>
      </w:r>
      <w:r>
        <w:rPr>
          <w:rFonts w:ascii="Times New Roman" w:hAnsi="Times New Roman" w:cs="Times New Roman" w:hint="eastAsia"/>
          <w:sz w:val="28"/>
          <w:szCs w:val="28"/>
        </w:rPr>
        <w:t>5</w:t>
      </w:r>
      <w:r>
        <w:rPr>
          <w:rFonts w:ascii="Times New Roman" w:hAnsi="Times New Roman" w:cs="Times New Roman" w:hint="eastAsia"/>
          <w:sz w:val="28"/>
          <w:szCs w:val="28"/>
        </w:rPr>
        <w:t>］</w:t>
      </w:r>
      <w:commentRangeStart w:id="31"/>
      <w:r>
        <w:rPr>
          <w:rFonts w:ascii="Times New Roman" w:hAnsi="Times New Roman" w:cs="Times New Roman"/>
          <w:sz w:val="28"/>
          <w:szCs w:val="28"/>
        </w:rPr>
        <w:t>闫兆吉，刘婷婷，张惠，</w:t>
      </w:r>
      <w:r>
        <w:rPr>
          <w:rFonts w:ascii="Times New Roman" w:hAnsi="Times New Roman" w:cs="Times New Roman" w:hint="eastAsia"/>
          <w:sz w:val="28"/>
          <w:szCs w:val="28"/>
        </w:rPr>
        <w:t>等</w:t>
      </w:r>
      <w:commentRangeEnd w:id="31"/>
      <w:r>
        <w:commentReference w:id="31"/>
      </w:r>
      <w:r>
        <w:rPr>
          <w:rFonts w:ascii="Times New Roman" w:hAnsi="Times New Roman" w:cs="Times New Roman"/>
          <w:sz w:val="28"/>
          <w:szCs w:val="28"/>
        </w:rPr>
        <w:t>．猪流行性腹泻、猪传染性胃肠炎和轮状病毒混合感染的诊断实例［</w:t>
      </w:r>
      <w:r>
        <w:rPr>
          <w:rFonts w:ascii="Times New Roman" w:hAnsi="Times New Roman" w:cs="Times New Roman"/>
          <w:sz w:val="28"/>
          <w:szCs w:val="28"/>
        </w:rPr>
        <w:t>J</w:t>
      </w:r>
      <w:r>
        <w:rPr>
          <w:rFonts w:ascii="Times New Roman" w:hAnsi="Times New Roman" w:cs="Times New Roman"/>
          <w:sz w:val="28"/>
          <w:szCs w:val="28"/>
        </w:rPr>
        <w:t>］．中国猪业，</w:t>
      </w:r>
      <w:r>
        <w:rPr>
          <w:rFonts w:ascii="Times New Roman" w:hAnsi="Times New Roman" w:cs="Times New Roman"/>
          <w:sz w:val="28"/>
          <w:szCs w:val="28"/>
        </w:rPr>
        <w:t>2014</w:t>
      </w:r>
      <w:r>
        <w:rPr>
          <w:rFonts w:ascii="Times New Roman" w:hAnsi="Times New Roman" w:cs="Times New Roman"/>
          <w:sz w:val="28"/>
          <w:szCs w:val="28"/>
        </w:rPr>
        <w:t>，</w:t>
      </w:r>
      <w:r>
        <w:rPr>
          <w:rFonts w:ascii="Times New Roman" w:hAnsi="Times New Roman" w:cs="Times New Roman"/>
          <w:sz w:val="28"/>
          <w:szCs w:val="28"/>
        </w:rPr>
        <w:t>9</w:t>
      </w:r>
      <w:r>
        <w:rPr>
          <w:rFonts w:ascii="Times New Roman" w:hAnsi="Times New Roman" w:cs="Times New Roman"/>
          <w:sz w:val="28"/>
          <w:szCs w:val="28"/>
        </w:rPr>
        <w:t>（</w:t>
      </w:r>
      <w:r>
        <w:rPr>
          <w:rFonts w:ascii="Times New Roman" w:hAnsi="Times New Roman" w:cs="Times New Roman"/>
          <w:sz w:val="28"/>
          <w:szCs w:val="28"/>
        </w:rPr>
        <w:t>12</w:t>
      </w:r>
      <w:r>
        <w:rPr>
          <w:rFonts w:ascii="Times New Roman" w:hAnsi="Times New Roman" w:cs="Times New Roman"/>
          <w:sz w:val="28"/>
          <w:szCs w:val="28"/>
        </w:rPr>
        <w:t>）：</w:t>
      </w:r>
      <w:r>
        <w:rPr>
          <w:rFonts w:ascii="Times New Roman" w:hAnsi="Times New Roman" w:cs="Times New Roman"/>
          <w:sz w:val="28"/>
          <w:szCs w:val="28"/>
        </w:rPr>
        <w:t>49-51</w:t>
      </w:r>
      <w:r>
        <w:rPr>
          <w:rFonts w:ascii="Times New Roman" w:hAnsi="Times New Roman" w:cs="Times New Roman"/>
          <w:sz w:val="28"/>
          <w:szCs w:val="28"/>
        </w:rPr>
        <w:t>．</w:t>
      </w:r>
    </w:p>
    <w:p w14:paraId="355E0751"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6</w:t>
      </w:r>
      <w:r>
        <w:rPr>
          <w:rFonts w:ascii="Times New Roman" w:hAnsi="Times New Roman" w:cs="Times New Roman" w:hint="eastAsia"/>
          <w:sz w:val="28"/>
          <w:szCs w:val="28"/>
        </w:rPr>
        <w:t>］李建全．浅谈猪传染性胃肠炎的综合防治［</w:t>
      </w:r>
      <w:r>
        <w:rPr>
          <w:rFonts w:ascii="Times New Roman" w:hAnsi="Times New Roman" w:cs="Times New Roman" w:hint="eastAsia"/>
          <w:sz w:val="28"/>
          <w:szCs w:val="28"/>
        </w:rPr>
        <w:t>J</w:t>
      </w:r>
      <w:r>
        <w:rPr>
          <w:rFonts w:ascii="Times New Roman" w:hAnsi="Times New Roman" w:cs="Times New Roman" w:hint="eastAsia"/>
          <w:sz w:val="28"/>
          <w:szCs w:val="28"/>
        </w:rPr>
        <w:t>］．中国动物保健，</w:t>
      </w:r>
      <w:r>
        <w:rPr>
          <w:rFonts w:ascii="Times New Roman" w:hAnsi="Times New Roman" w:cs="Times New Roman" w:hint="eastAsia"/>
          <w:sz w:val="28"/>
          <w:szCs w:val="28"/>
        </w:rPr>
        <w:t>2021</w:t>
      </w:r>
      <w:r>
        <w:rPr>
          <w:rFonts w:ascii="Times New Roman" w:hAnsi="Times New Roman" w:cs="Times New Roman" w:hint="eastAsia"/>
          <w:sz w:val="28"/>
          <w:szCs w:val="28"/>
        </w:rPr>
        <w:t>，</w:t>
      </w:r>
      <w:r>
        <w:rPr>
          <w:rFonts w:ascii="Times New Roman" w:hAnsi="Times New Roman" w:cs="Times New Roman" w:hint="eastAsia"/>
          <w:sz w:val="28"/>
          <w:szCs w:val="28"/>
        </w:rPr>
        <w:t>23</w:t>
      </w:r>
      <w:r>
        <w:rPr>
          <w:rFonts w:ascii="Times New Roman" w:hAnsi="Times New Roman" w:cs="Times New Roman" w:hint="eastAsia"/>
          <w:sz w:val="28"/>
          <w:szCs w:val="28"/>
        </w:rPr>
        <w:t>（</w:t>
      </w:r>
      <w:r>
        <w:rPr>
          <w:rFonts w:ascii="Times New Roman" w:hAnsi="Times New Roman" w:cs="Times New Roman" w:hint="eastAsia"/>
          <w:sz w:val="28"/>
          <w:szCs w:val="28"/>
        </w:rPr>
        <w:t>5</w:t>
      </w:r>
      <w:r>
        <w:rPr>
          <w:rFonts w:ascii="Times New Roman" w:hAnsi="Times New Roman" w:cs="Times New Roman" w:hint="eastAsia"/>
          <w:sz w:val="28"/>
          <w:szCs w:val="28"/>
        </w:rPr>
        <w:t>）：</w:t>
      </w:r>
      <w:r>
        <w:rPr>
          <w:rFonts w:ascii="Times New Roman" w:hAnsi="Times New Roman" w:cs="Times New Roman" w:hint="eastAsia"/>
          <w:sz w:val="28"/>
          <w:szCs w:val="28"/>
        </w:rPr>
        <w:t>6-7</w:t>
      </w:r>
      <w:r>
        <w:rPr>
          <w:rFonts w:ascii="Times New Roman" w:hAnsi="Times New Roman" w:cs="Times New Roman" w:hint="eastAsia"/>
          <w:sz w:val="28"/>
          <w:szCs w:val="28"/>
        </w:rPr>
        <w:t>．</w:t>
      </w:r>
    </w:p>
    <w:p w14:paraId="734B808B"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7</w:t>
      </w:r>
      <w:r>
        <w:rPr>
          <w:rFonts w:ascii="Times New Roman" w:hAnsi="Times New Roman" w:cs="Times New Roman" w:hint="eastAsia"/>
          <w:sz w:val="28"/>
          <w:szCs w:val="28"/>
        </w:rPr>
        <w:t>］林玲．猪传染</w:t>
      </w:r>
      <w:r>
        <w:rPr>
          <w:rFonts w:ascii="Times New Roman" w:hAnsi="Times New Roman" w:cs="Times New Roman"/>
          <w:sz w:val="28"/>
          <w:szCs w:val="28"/>
        </w:rPr>
        <w:t>性胃肠炎的诊断与防治［</w:t>
      </w:r>
      <w:r>
        <w:rPr>
          <w:rFonts w:ascii="Times New Roman" w:hAnsi="Times New Roman" w:cs="Times New Roman"/>
          <w:sz w:val="28"/>
          <w:szCs w:val="28"/>
        </w:rPr>
        <w:t>J</w:t>
      </w:r>
      <w:r>
        <w:rPr>
          <w:rFonts w:ascii="Times New Roman" w:hAnsi="Times New Roman" w:cs="Times New Roman"/>
          <w:sz w:val="28"/>
          <w:szCs w:val="28"/>
        </w:rPr>
        <w:t>］．中国动物保健，</w:t>
      </w:r>
      <w:r>
        <w:rPr>
          <w:rFonts w:ascii="Times New Roman" w:hAnsi="Times New Roman" w:cs="Times New Roman"/>
          <w:sz w:val="28"/>
          <w:szCs w:val="28"/>
        </w:rPr>
        <w:t>2021</w:t>
      </w:r>
      <w:r>
        <w:rPr>
          <w:rFonts w:ascii="Times New Roman" w:hAnsi="Times New Roman" w:cs="Times New Roman"/>
          <w:sz w:val="28"/>
          <w:szCs w:val="28"/>
        </w:rPr>
        <w:t>，</w:t>
      </w:r>
      <w:r>
        <w:rPr>
          <w:rFonts w:ascii="Times New Roman" w:hAnsi="Times New Roman" w:cs="Times New Roman"/>
          <w:sz w:val="28"/>
          <w:szCs w:val="28"/>
        </w:rPr>
        <w:t>23</w:t>
      </w:r>
      <w:r>
        <w:rPr>
          <w:rFonts w:ascii="Times New Roman" w:hAnsi="Times New Roman" w:cs="Times New Roman"/>
          <w:sz w:val="28"/>
          <w:szCs w:val="28"/>
        </w:rPr>
        <w:t>（</w:t>
      </w:r>
      <w:r>
        <w:rPr>
          <w:rFonts w:ascii="Times New Roman" w:hAnsi="Times New Roman" w:cs="Times New Roman"/>
          <w:sz w:val="28"/>
          <w:szCs w:val="28"/>
        </w:rPr>
        <w:t>0</w:t>
      </w:r>
      <w:r>
        <w:rPr>
          <w:rFonts w:ascii="Times New Roman" w:hAnsi="Times New Roman" w:cs="Times New Roman"/>
          <w:sz w:val="28"/>
          <w:szCs w:val="28"/>
        </w:rPr>
        <w:t>）：</w:t>
      </w:r>
      <w:r>
        <w:rPr>
          <w:rFonts w:ascii="Times New Roman" w:hAnsi="Times New Roman" w:cs="Times New Roman"/>
          <w:sz w:val="28"/>
          <w:szCs w:val="28"/>
        </w:rPr>
        <w:t>17</w:t>
      </w:r>
      <w:commentRangeStart w:id="32"/>
      <w:r>
        <w:rPr>
          <w:rFonts w:ascii="Times New Roman" w:hAnsi="Times New Roman" w:cs="Times New Roman"/>
          <w:sz w:val="28"/>
          <w:szCs w:val="28"/>
        </w:rPr>
        <w:t>+19</w:t>
      </w:r>
      <w:commentRangeEnd w:id="32"/>
      <w:r>
        <w:commentReference w:id="32"/>
      </w:r>
      <w:r>
        <w:rPr>
          <w:rFonts w:ascii="Times New Roman" w:hAnsi="Times New Roman" w:cs="Times New Roman"/>
          <w:sz w:val="28"/>
          <w:szCs w:val="28"/>
        </w:rPr>
        <w:t>．</w:t>
      </w:r>
    </w:p>
    <w:p w14:paraId="328F57B2"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8</w:t>
      </w:r>
      <w:r>
        <w:rPr>
          <w:rFonts w:ascii="Times New Roman" w:hAnsi="Times New Roman" w:cs="Times New Roman" w:hint="eastAsia"/>
          <w:sz w:val="28"/>
          <w:szCs w:val="28"/>
        </w:rPr>
        <w:t>］曹思婷，郭亚男，何生虎，等．卵黄抗体的研究进展［</w:t>
      </w:r>
      <w:r>
        <w:rPr>
          <w:rFonts w:ascii="Times New Roman" w:hAnsi="Times New Roman" w:cs="Times New Roman" w:hint="eastAsia"/>
          <w:sz w:val="28"/>
          <w:szCs w:val="28"/>
        </w:rPr>
        <w:t>J</w:t>
      </w:r>
      <w:r>
        <w:rPr>
          <w:rFonts w:ascii="Times New Roman" w:hAnsi="Times New Roman" w:cs="Times New Roman" w:hint="eastAsia"/>
          <w:sz w:val="28"/>
          <w:szCs w:val="28"/>
        </w:rPr>
        <w:t>］．黑龙江畜牧兽医，</w:t>
      </w:r>
      <w:r>
        <w:rPr>
          <w:rFonts w:ascii="Times New Roman" w:hAnsi="Times New Roman" w:cs="Times New Roman" w:hint="eastAsia"/>
          <w:sz w:val="28"/>
          <w:szCs w:val="28"/>
        </w:rPr>
        <w:t>2018</w:t>
      </w:r>
      <w:r>
        <w:rPr>
          <w:rFonts w:ascii="Times New Roman" w:hAnsi="Times New Roman" w:cs="Times New Roman" w:hint="eastAsia"/>
          <w:sz w:val="28"/>
          <w:szCs w:val="28"/>
        </w:rPr>
        <w:t>，</w:t>
      </w:r>
      <w:r>
        <w:rPr>
          <w:rFonts w:ascii="Times New Roman" w:hAnsi="Times New Roman" w:cs="Times New Roman" w:hint="eastAsia"/>
          <w:sz w:val="28"/>
          <w:szCs w:val="28"/>
        </w:rPr>
        <w:t>4</w:t>
      </w:r>
      <w:r>
        <w:rPr>
          <w:rFonts w:ascii="Times New Roman" w:hAnsi="Times New Roman" w:cs="Times New Roman" w:hint="eastAsia"/>
          <w:sz w:val="28"/>
          <w:szCs w:val="28"/>
        </w:rPr>
        <w:t>（</w:t>
      </w:r>
      <w:r>
        <w:rPr>
          <w:rFonts w:ascii="Times New Roman" w:hAnsi="Times New Roman" w:cs="Times New Roman" w:hint="eastAsia"/>
          <w:sz w:val="28"/>
          <w:szCs w:val="28"/>
        </w:rPr>
        <w:t>9</w:t>
      </w:r>
      <w:r>
        <w:rPr>
          <w:rFonts w:ascii="Times New Roman" w:hAnsi="Times New Roman" w:cs="Times New Roman" w:hint="eastAsia"/>
          <w:sz w:val="28"/>
          <w:szCs w:val="28"/>
        </w:rPr>
        <w:t>）：</w:t>
      </w:r>
      <w:r>
        <w:rPr>
          <w:rFonts w:ascii="Times New Roman" w:hAnsi="Times New Roman" w:cs="Times New Roman" w:hint="eastAsia"/>
          <w:sz w:val="28"/>
          <w:szCs w:val="28"/>
        </w:rPr>
        <w:t>51-54</w:t>
      </w:r>
      <w:r>
        <w:rPr>
          <w:rFonts w:ascii="Times New Roman" w:hAnsi="Times New Roman" w:cs="Times New Roman" w:hint="eastAsia"/>
          <w:sz w:val="28"/>
          <w:szCs w:val="28"/>
        </w:rPr>
        <w:t>．</w:t>
      </w:r>
    </w:p>
    <w:p w14:paraId="4024239A" w14:textId="77777777" w:rsidR="00AA69C7" w:rsidRDefault="009C1455">
      <w:p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9</w:t>
      </w:r>
      <w:r>
        <w:rPr>
          <w:rFonts w:ascii="Times New Roman" w:hAnsi="Times New Roman" w:cs="Times New Roman" w:hint="eastAsia"/>
          <w:sz w:val="28"/>
          <w:szCs w:val="28"/>
        </w:rPr>
        <w:t>］李高冰．卵黄抗体的特性及</w:t>
      </w:r>
      <w:proofErr w:type="gramStart"/>
      <w:r>
        <w:rPr>
          <w:rFonts w:ascii="Times New Roman" w:hAnsi="Times New Roman" w:cs="Times New Roman" w:hint="eastAsia"/>
          <w:sz w:val="28"/>
          <w:szCs w:val="28"/>
        </w:rPr>
        <w:t>在兔病防治</w:t>
      </w:r>
      <w:proofErr w:type="gramEnd"/>
      <w:r>
        <w:rPr>
          <w:rFonts w:ascii="Times New Roman" w:hAnsi="Times New Roman" w:cs="Times New Roman" w:hint="eastAsia"/>
          <w:sz w:val="28"/>
          <w:szCs w:val="28"/>
        </w:rPr>
        <w:t>上的应用［</w:t>
      </w:r>
      <w:r>
        <w:rPr>
          <w:rFonts w:ascii="Times New Roman" w:hAnsi="Times New Roman" w:cs="Times New Roman" w:hint="eastAsia"/>
          <w:sz w:val="28"/>
          <w:szCs w:val="28"/>
        </w:rPr>
        <w:t>J</w:t>
      </w:r>
      <w:r>
        <w:rPr>
          <w:rFonts w:ascii="Times New Roman" w:hAnsi="Times New Roman" w:cs="Times New Roman" w:hint="eastAsia"/>
          <w:sz w:val="28"/>
          <w:szCs w:val="28"/>
        </w:rPr>
        <w:t>］．中国</w:t>
      </w:r>
      <w:proofErr w:type="gramStart"/>
      <w:r>
        <w:rPr>
          <w:rFonts w:ascii="Times New Roman" w:hAnsi="Times New Roman" w:cs="Times New Roman" w:hint="eastAsia"/>
          <w:sz w:val="28"/>
          <w:szCs w:val="28"/>
        </w:rPr>
        <w:t>畜禽种</w:t>
      </w:r>
      <w:proofErr w:type="gramEnd"/>
      <w:r>
        <w:rPr>
          <w:rFonts w:ascii="Times New Roman" w:hAnsi="Times New Roman" w:cs="Times New Roman" w:hint="eastAsia"/>
          <w:sz w:val="28"/>
          <w:szCs w:val="28"/>
        </w:rPr>
        <w:t>业，</w:t>
      </w:r>
      <w:r>
        <w:rPr>
          <w:rFonts w:ascii="Times New Roman" w:hAnsi="Times New Roman" w:cs="Times New Roman" w:hint="eastAsia"/>
          <w:sz w:val="28"/>
          <w:szCs w:val="28"/>
        </w:rPr>
        <w:t>2020</w:t>
      </w:r>
      <w:r>
        <w:rPr>
          <w:rFonts w:ascii="Times New Roman" w:hAnsi="Times New Roman" w:cs="Times New Roman" w:hint="eastAsia"/>
          <w:sz w:val="28"/>
          <w:szCs w:val="28"/>
        </w:rPr>
        <w:t>，</w:t>
      </w:r>
      <w:r>
        <w:rPr>
          <w:rFonts w:ascii="Times New Roman" w:hAnsi="Times New Roman" w:cs="Times New Roman" w:hint="eastAsia"/>
          <w:sz w:val="28"/>
          <w:szCs w:val="28"/>
        </w:rPr>
        <w:t>16</w:t>
      </w:r>
      <w:r>
        <w:rPr>
          <w:rFonts w:ascii="Times New Roman" w:hAnsi="Times New Roman" w:cs="Times New Roman" w:hint="eastAsia"/>
          <w:sz w:val="28"/>
          <w:szCs w:val="28"/>
        </w:rPr>
        <w:t>（</w:t>
      </w:r>
      <w:r>
        <w:rPr>
          <w:rFonts w:ascii="Times New Roman" w:hAnsi="Times New Roman" w:cs="Times New Roman" w:hint="eastAsia"/>
          <w:sz w:val="28"/>
          <w:szCs w:val="28"/>
        </w:rPr>
        <w:t>4</w:t>
      </w:r>
      <w:r>
        <w:rPr>
          <w:rFonts w:ascii="Times New Roman" w:hAnsi="Times New Roman" w:cs="Times New Roman" w:hint="eastAsia"/>
          <w:sz w:val="28"/>
          <w:szCs w:val="28"/>
        </w:rPr>
        <w:t>）：</w:t>
      </w:r>
      <w:r>
        <w:rPr>
          <w:rFonts w:ascii="Times New Roman" w:hAnsi="Times New Roman" w:cs="Times New Roman" w:hint="eastAsia"/>
          <w:sz w:val="28"/>
          <w:szCs w:val="28"/>
        </w:rPr>
        <w:t>102</w:t>
      </w:r>
      <w:r>
        <w:rPr>
          <w:rFonts w:ascii="Times New Roman" w:hAnsi="Times New Roman" w:cs="Times New Roman" w:hint="eastAsia"/>
          <w:sz w:val="28"/>
          <w:szCs w:val="28"/>
        </w:rPr>
        <w:t>．</w:t>
      </w:r>
    </w:p>
    <w:p w14:paraId="45769FEA" w14:textId="77777777" w:rsidR="00AA69C7" w:rsidRDefault="009C1455">
      <w:pPr>
        <w:numPr>
          <w:ilvl w:val="255"/>
          <w:numId w:val="0"/>
        </w:num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10</w:t>
      </w:r>
      <w:r>
        <w:rPr>
          <w:rFonts w:ascii="Times New Roman" w:hAnsi="Times New Roman" w:cs="Times New Roman" w:hint="eastAsia"/>
          <w:sz w:val="28"/>
          <w:szCs w:val="28"/>
        </w:rPr>
        <w:t>］盛雅洁，肖春兰，赵丽娟，等．卵黄抗体的特性及其应用研究［</w:t>
      </w:r>
      <w:r>
        <w:rPr>
          <w:rFonts w:ascii="Times New Roman" w:hAnsi="Times New Roman" w:cs="Times New Roman" w:hint="eastAsia"/>
          <w:sz w:val="28"/>
          <w:szCs w:val="28"/>
        </w:rPr>
        <w:t>J</w:t>
      </w:r>
      <w:r>
        <w:rPr>
          <w:rFonts w:ascii="Times New Roman" w:hAnsi="Times New Roman" w:cs="Times New Roman" w:hint="eastAsia"/>
          <w:sz w:val="28"/>
          <w:szCs w:val="28"/>
        </w:rPr>
        <w:t>］．家禽科学，</w:t>
      </w:r>
      <w:r>
        <w:rPr>
          <w:rFonts w:ascii="Times New Roman" w:hAnsi="Times New Roman" w:cs="Times New Roman" w:hint="eastAsia"/>
          <w:sz w:val="28"/>
          <w:szCs w:val="28"/>
        </w:rPr>
        <w:t>2020</w:t>
      </w:r>
      <w:r>
        <w:rPr>
          <w:rFonts w:ascii="Times New Roman" w:hAnsi="Times New Roman" w:cs="Times New Roman" w:hint="eastAsia"/>
          <w:sz w:val="28"/>
          <w:szCs w:val="28"/>
        </w:rPr>
        <w:t>（</w:t>
      </w:r>
      <w:r>
        <w:rPr>
          <w:rFonts w:ascii="Times New Roman" w:hAnsi="Times New Roman" w:cs="Times New Roman" w:hint="eastAsia"/>
          <w:sz w:val="28"/>
          <w:szCs w:val="28"/>
        </w:rPr>
        <w:t>7</w:t>
      </w:r>
      <w:r>
        <w:rPr>
          <w:rFonts w:ascii="Times New Roman" w:hAnsi="Times New Roman" w:cs="Times New Roman" w:hint="eastAsia"/>
          <w:sz w:val="28"/>
          <w:szCs w:val="28"/>
        </w:rPr>
        <w:t>）：</w:t>
      </w:r>
      <w:r>
        <w:rPr>
          <w:rFonts w:ascii="Times New Roman" w:hAnsi="Times New Roman" w:cs="Times New Roman" w:hint="eastAsia"/>
          <w:sz w:val="28"/>
          <w:szCs w:val="28"/>
        </w:rPr>
        <w:t>56-58</w:t>
      </w:r>
      <w:r>
        <w:rPr>
          <w:rFonts w:ascii="Times New Roman" w:hAnsi="Times New Roman" w:cs="Times New Roman" w:hint="eastAsia"/>
          <w:sz w:val="28"/>
          <w:szCs w:val="28"/>
        </w:rPr>
        <w:t>．</w:t>
      </w:r>
    </w:p>
    <w:p w14:paraId="72E1AD18" w14:textId="77777777" w:rsidR="00AA69C7" w:rsidRDefault="009C1455">
      <w:pPr>
        <w:numPr>
          <w:ilvl w:val="255"/>
          <w:numId w:val="0"/>
        </w:num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11</w:t>
      </w:r>
      <w:r>
        <w:rPr>
          <w:rFonts w:ascii="Times New Roman" w:hAnsi="Times New Roman" w:cs="Times New Roman" w:hint="eastAsia"/>
          <w:sz w:val="28"/>
          <w:szCs w:val="28"/>
        </w:rPr>
        <w:t>］</w:t>
      </w:r>
      <w:proofErr w:type="gramStart"/>
      <w:r>
        <w:rPr>
          <w:rFonts w:ascii="Times New Roman" w:hAnsi="Times New Roman" w:cs="Times New Roman" w:hint="eastAsia"/>
          <w:sz w:val="28"/>
          <w:szCs w:val="28"/>
        </w:rPr>
        <w:t>蔡</w:t>
      </w:r>
      <w:proofErr w:type="gramEnd"/>
      <w:r>
        <w:rPr>
          <w:rFonts w:ascii="Times New Roman" w:hAnsi="Times New Roman" w:cs="Times New Roman" w:hint="eastAsia"/>
          <w:sz w:val="28"/>
          <w:szCs w:val="28"/>
        </w:rPr>
        <w:t>丝丝，王小庆，</w:t>
      </w:r>
      <w:proofErr w:type="gramStart"/>
      <w:r>
        <w:rPr>
          <w:rFonts w:ascii="Times New Roman" w:hAnsi="Times New Roman" w:cs="Times New Roman" w:hint="eastAsia"/>
          <w:sz w:val="28"/>
          <w:szCs w:val="28"/>
        </w:rPr>
        <w:t>魏平华</w:t>
      </w:r>
      <w:proofErr w:type="gramEnd"/>
      <w:r>
        <w:rPr>
          <w:rFonts w:ascii="Times New Roman" w:hAnsi="Times New Roman" w:cs="Times New Roman" w:hint="eastAsia"/>
          <w:sz w:val="28"/>
          <w:szCs w:val="28"/>
        </w:rPr>
        <w:t>．</w:t>
      </w:r>
      <w:proofErr w:type="gramStart"/>
      <w:r>
        <w:rPr>
          <w:rFonts w:ascii="Times New Roman" w:hAnsi="Times New Roman" w:cs="Times New Roman" w:hint="eastAsia"/>
          <w:sz w:val="28"/>
          <w:szCs w:val="28"/>
        </w:rPr>
        <w:t>鸭坦布苏</w:t>
      </w:r>
      <w:proofErr w:type="gramEnd"/>
      <w:r>
        <w:rPr>
          <w:rFonts w:ascii="Times New Roman" w:hAnsi="Times New Roman" w:cs="Times New Roman" w:hint="eastAsia"/>
          <w:sz w:val="28"/>
          <w:szCs w:val="28"/>
        </w:rPr>
        <w:t>病毒冻干卵黄抗体的研制［</w:t>
      </w:r>
      <w:r>
        <w:rPr>
          <w:rFonts w:ascii="Times New Roman" w:hAnsi="Times New Roman" w:cs="Times New Roman" w:hint="eastAsia"/>
          <w:sz w:val="28"/>
          <w:szCs w:val="28"/>
        </w:rPr>
        <w:t>J</w:t>
      </w:r>
      <w:r>
        <w:rPr>
          <w:rFonts w:ascii="Times New Roman" w:hAnsi="Times New Roman" w:cs="Times New Roman" w:hint="eastAsia"/>
          <w:sz w:val="28"/>
          <w:szCs w:val="28"/>
        </w:rPr>
        <w:t>］．养禽与禽病防治，</w:t>
      </w:r>
      <w:r>
        <w:rPr>
          <w:rFonts w:ascii="Times New Roman" w:hAnsi="Times New Roman" w:cs="Times New Roman" w:hint="eastAsia"/>
          <w:sz w:val="28"/>
          <w:szCs w:val="28"/>
        </w:rPr>
        <w:t>2017</w:t>
      </w:r>
      <w:r>
        <w:rPr>
          <w:rFonts w:ascii="Times New Roman" w:hAnsi="Times New Roman" w:cs="Times New Roman" w:hint="eastAsia"/>
          <w:sz w:val="28"/>
          <w:szCs w:val="28"/>
        </w:rPr>
        <w:t>（</w:t>
      </w:r>
      <w:r>
        <w:rPr>
          <w:rFonts w:ascii="Times New Roman" w:hAnsi="Times New Roman" w:cs="Times New Roman" w:hint="eastAsia"/>
          <w:sz w:val="28"/>
          <w:szCs w:val="28"/>
        </w:rPr>
        <w:t>11</w:t>
      </w:r>
      <w:r>
        <w:rPr>
          <w:rFonts w:ascii="Times New Roman" w:hAnsi="Times New Roman" w:cs="Times New Roman" w:hint="eastAsia"/>
          <w:sz w:val="28"/>
          <w:szCs w:val="28"/>
        </w:rPr>
        <w:t>）：</w:t>
      </w:r>
      <w:r>
        <w:rPr>
          <w:rFonts w:ascii="Times New Roman" w:hAnsi="Times New Roman" w:cs="Times New Roman" w:hint="eastAsia"/>
          <w:sz w:val="28"/>
          <w:szCs w:val="28"/>
        </w:rPr>
        <w:t>2-5</w:t>
      </w:r>
      <w:r>
        <w:rPr>
          <w:rFonts w:ascii="Times New Roman" w:hAnsi="Times New Roman" w:cs="Times New Roman" w:hint="eastAsia"/>
          <w:sz w:val="28"/>
          <w:szCs w:val="28"/>
        </w:rPr>
        <w:t>．</w:t>
      </w:r>
    </w:p>
    <w:p w14:paraId="56BA70CC" w14:textId="77777777" w:rsidR="00AA69C7" w:rsidRDefault="009C1455">
      <w:pPr>
        <w:numPr>
          <w:ilvl w:val="255"/>
          <w:numId w:val="0"/>
        </w:num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12</w:t>
      </w:r>
      <w:r>
        <w:rPr>
          <w:rFonts w:ascii="Times New Roman" w:hAnsi="Times New Roman" w:cs="Times New Roman" w:hint="eastAsia"/>
          <w:sz w:val="28"/>
          <w:szCs w:val="28"/>
        </w:rPr>
        <w:t>］高岭，刘聚祥，杨娜娜，等．猪传染性胃肠炎和流行性腹泻卵黄抗体水平的动态检测［</w:t>
      </w:r>
      <w:r>
        <w:rPr>
          <w:rFonts w:ascii="Times New Roman" w:hAnsi="Times New Roman" w:cs="Times New Roman" w:hint="eastAsia"/>
          <w:sz w:val="28"/>
          <w:szCs w:val="28"/>
        </w:rPr>
        <w:t>J</w:t>
      </w:r>
      <w:r>
        <w:rPr>
          <w:rFonts w:ascii="Times New Roman" w:hAnsi="Times New Roman" w:cs="Times New Roman" w:hint="eastAsia"/>
          <w:sz w:val="28"/>
          <w:szCs w:val="28"/>
        </w:rPr>
        <w:t>］．河北农业大学学报，</w:t>
      </w:r>
      <w:r>
        <w:rPr>
          <w:rFonts w:ascii="Times New Roman" w:hAnsi="Times New Roman" w:cs="Times New Roman" w:hint="eastAsia"/>
          <w:sz w:val="28"/>
          <w:szCs w:val="28"/>
        </w:rPr>
        <w:t>2013</w:t>
      </w:r>
      <w:r>
        <w:rPr>
          <w:rFonts w:ascii="Times New Roman" w:hAnsi="Times New Roman" w:cs="Times New Roman" w:hint="eastAsia"/>
          <w:sz w:val="28"/>
          <w:szCs w:val="28"/>
        </w:rPr>
        <w:t>，</w:t>
      </w:r>
      <w:r>
        <w:rPr>
          <w:rFonts w:ascii="Times New Roman" w:hAnsi="Times New Roman" w:cs="Times New Roman" w:hint="eastAsia"/>
          <w:sz w:val="28"/>
          <w:szCs w:val="28"/>
        </w:rPr>
        <w:t>36</w:t>
      </w:r>
      <w:r>
        <w:rPr>
          <w:rFonts w:ascii="Times New Roman" w:hAnsi="Times New Roman" w:cs="Times New Roman" w:hint="eastAsia"/>
          <w:sz w:val="28"/>
          <w:szCs w:val="28"/>
        </w:rPr>
        <w:t>（</w:t>
      </w:r>
      <w:r>
        <w:rPr>
          <w:rFonts w:ascii="Times New Roman" w:hAnsi="Times New Roman" w:cs="Times New Roman" w:hint="eastAsia"/>
          <w:sz w:val="28"/>
          <w:szCs w:val="28"/>
        </w:rPr>
        <w:t>6</w:t>
      </w:r>
      <w:r>
        <w:rPr>
          <w:rFonts w:ascii="Times New Roman" w:hAnsi="Times New Roman" w:cs="Times New Roman" w:hint="eastAsia"/>
          <w:sz w:val="28"/>
          <w:szCs w:val="28"/>
        </w:rPr>
        <w:t>）：</w:t>
      </w:r>
      <w:r>
        <w:rPr>
          <w:rFonts w:ascii="Times New Roman" w:hAnsi="Times New Roman" w:cs="Times New Roman" w:hint="eastAsia"/>
          <w:sz w:val="28"/>
          <w:szCs w:val="28"/>
        </w:rPr>
        <w:t>93-96</w:t>
      </w:r>
      <w:r>
        <w:rPr>
          <w:rFonts w:ascii="Times New Roman" w:hAnsi="Times New Roman" w:cs="Times New Roman" w:hint="eastAsia"/>
          <w:sz w:val="28"/>
          <w:szCs w:val="28"/>
        </w:rPr>
        <w:t>．</w:t>
      </w:r>
    </w:p>
    <w:p w14:paraId="49861E59" w14:textId="77777777" w:rsidR="00AA69C7" w:rsidRDefault="009C1455">
      <w:pPr>
        <w:numPr>
          <w:ilvl w:val="255"/>
          <w:numId w:val="0"/>
        </w:numPr>
        <w:spacing w:line="360" w:lineRule="auto"/>
        <w:ind w:left="560" w:hangingChars="200" w:hanging="560"/>
        <w:jc w:val="left"/>
        <w:rPr>
          <w:rFonts w:ascii="Times New Roman" w:hAnsi="Times New Roman" w:cs="Times New Roman"/>
          <w:sz w:val="28"/>
          <w:szCs w:val="28"/>
        </w:rPr>
      </w:pPr>
      <w:r>
        <w:rPr>
          <w:rFonts w:ascii="Times New Roman" w:hAnsi="Times New Roman" w:cs="Times New Roman" w:hint="eastAsia"/>
          <w:sz w:val="28"/>
          <w:szCs w:val="28"/>
        </w:rPr>
        <w:t>［</w:t>
      </w:r>
      <w:r>
        <w:rPr>
          <w:rFonts w:ascii="Times New Roman" w:hAnsi="Times New Roman" w:cs="Times New Roman" w:hint="eastAsia"/>
          <w:sz w:val="28"/>
          <w:szCs w:val="28"/>
        </w:rPr>
        <w:t>13</w:t>
      </w:r>
      <w:r>
        <w:rPr>
          <w:rFonts w:ascii="Times New Roman" w:hAnsi="Times New Roman" w:cs="Times New Roman" w:hint="eastAsia"/>
          <w:sz w:val="28"/>
          <w:szCs w:val="28"/>
        </w:rPr>
        <w:t>］崔焕忠，姜海龙，张加力，等．抗猪传染性胃肠炎病毒与猪流行性腹泻病毒卵黄抗体制备及其临床应用研究［</w:t>
      </w:r>
      <w:r>
        <w:rPr>
          <w:rFonts w:ascii="Times New Roman" w:hAnsi="Times New Roman" w:cs="Times New Roman" w:hint="eastAsia"/>
          <w:sz w:val="28"/>
          <w:szCs w:val="28"/>
        </w:rPr>
        <w:t>J</w:t>
      </w:r>
      <w:r>
        <w:rPr>
          <w:rFonts w:ascii="Times New Roman" w:hAnsi="Times New Roman" w:cs="Times New Roman" w:hint="eastAsia"/>
          <w:sz w:val="28"/>
          <w:szCs w:val="28"/>
        </w:rPr>
        <w:t>］．中国畜牧兽医，</w:t>
      </w:r>
      <w:r>
        <w:rPr>
          <w:rFonts w:ascii="Times New Roman" w:hAnsi="Times New Roman" w:cs="Times New Roman" w:hint="eastAsia"/>
          <w:sz w:val="28"/>
          <w:szCs w:val="28"/>
        </w:rPr>
        <w:t>2012</w:t>
      </w:r>
      <w:r>
        <w:rPr>
          <w:rFonts w:ascii="Times New Roman" w:hAnsi="Times New Roman" w:cs="Times New Roman" w:hint="eastAsia"/>
          <w:sz w:val="28"/>
          <w:szCs w:val="28"/>
        </w:rPr>
        <w:t>，</w:t>
      </w:r>
      <w:r>
        <w:rPr>
          <w:rFonts w:ascii="Times New Roman" w:hAnsi="Times New Roman" w:cs="Times New Roman" w:hint="eastAsia"/>
          <w:sz w:val="28"/>
          <w:szCs w:val="28"/>
        </w:rPr>
        <w:t>39</w:t>
      </w:r>
      <w:r>
        <w:rPr>
          <w:rFonts w:ascii="Times New Roman" w:hAnsi="Times New Roman" w:cs="Times New Roman" w:hint="eastAsia"/>
          <w:sz w:val="28"/>
          <w:szCs w:val="28"/>
        </w:rPr>
        <w:t>（</w:t>
      </w:r>
      <w:r>
        <w:rPr>
          <w:rFonts w:ascii="Times New Roman" w:hAnsi="Times New Roman" w:cs="Times New Roman" w:hint="eastAsia"/>
          <w:sz w:val="28"/>
          <w:szCs w:val="28"/>
        </w:rPr>
        <w:t>6</w:t>
      </w:r>
      <w:r>
        <w:rPr>
          <w:rFonts w:ascii="Times New Roman" w:hAnsi="Times New Roman" w:cs="Times New Roman" w:hint="eastAsia"/>
          <w:sz w:val="28"/>
          <w:szCs w:val="28"/>
        </w:rPr>
        <w:t>）：</w:t>
      </w:r>
      <w:r>
        <w:rPr>
          <w:rFonts w:ascii="Times New Roman" w:hAnsi="Times New Roman" w:cs="Times New Roman" w:hint="eastAsia"/>
          <w:sz w:val="28"/>
          <w:szCs w:val="28"/>
        </w:rPr>
        <w:t>173-175</w:t>
      </w:r>
      <w:r>
        <w:rPr>
          <w:rFonts w:ascii="Times New Roman" w:hAnsi="Times New Roman" w:cs="Times New Roman" w:hint="eastAsia"/>
          <w:sz w:val="28"/>
          <w:szCs w:val="28"/>
        </w:rPr>
        <w:t>．</w:t>
      </w:r>
    </w:p>
    <w:p w14:paraId="394706D0" w14:textId="77777777" w:rsidR="00AA69C7" w:rsidRDefault="009C1455" w:rsidP="002577F0">
      <w:pPr>
        <w:ind w:left="560" w:hangingChars="200" w:hanging="560"/>
        <w:rPr>
          <w:sz w:val="28"/>
          <w:szCs w:val="28"/>
        </w:rPr>
      </w:pPr>
      <w:r>
        <w:rPr>
          <w:rFonts w:hint="eastAsia"/>
          <w:sz w:val="28"/>
          <w:szCs w:val="28"/>
        </w:rPr>
        <w:t>［</w:t>
      </w:r>
      <w:r>
        <w:rPr>
          <w:rFonts w:hint="eastAsia"/>
          <w:sz w:val="28"/>
          <w:szCs w:val="28"/>
        </w:rPr>
        <w:t>14</w:t>
      </w:r>
      <w:r>
        <w:rPr>
          <w:rFonts w:hint="eastAsia"/>
          <w:sz w:val="28"/>
          <w:szCs w:val="28"/>
        </w:rPr>
        <w:t>］</w:t>
      </w:r>
      <w:proofErr w:type="gramStart"/>
      <w:r>
        <w:rPr>
          <w:sz w:val="28"/>
          <w:szCs w:val="28"/>
        </w:rPr>
        <w:t>庄汝柏</w:t>
      </w:r>
      <w:proofErr w:type="gramEnd"/>
      <w:r>
        <w:rPr>
          <w:sz w:val="28"/>
          <w:szCs w:val="28"/>
        </w:rPr>
        <w:t xml:space="preserve">. </w:t>
      </w:r>
      <w:r>
        <w:rPr>
          <w:sz w:val="28"/>
          <w:szCs w:val="28"/>
        </w:rPr>
        <w:t>裸花紫</w:t>
      </w:r>
      <w:proofErr w:type="gramStart"/>
      <w:r>
        <w:rPr>
          <w:sz w:val="28"/>
          <w:szCs w:val="28"/>
        </w:rPr>
        <w:t>珠末部分</w:t>
      </w:r>
      <w:proofErr w:type="gramEnd"/>
      <w:r>
        <w:rPr>
          <w:sz w:val="28"/>
          <w:szCs w:val="28"/>
        </w:rPr>
        <w:t>药效学、毒理学及临床效果观察</w:t>
      </w:r>
      <w:r>
        <w:rPr>
          <w:sz w:val="28"/>
          <w:szCs w:val="28"/>
        </w:rPr>
        <w:t>[D].</w:t>
      </w:r>
      <w:commentRangeStart w:id="33"/>
      <w:r>
        <w:rPr>
          <w:rFonts w:hint="eastAsia"/>
          <w:sz w:val="28"/>
          <w:szCs w:val="28"/>
        </w:rPr>
        <w:t>广</w:t>
      </w:r>
      <w:r>
        <w:rPr>
          <w:rFonts w:hint="eastAsia"/>
          <w:sz w:val="28"/>
          <w:szCs w:val="28"/>
        </w:rPr>
        <w:lastRenderedPageBreak/>
        <w:t>州</w:t>
      </w:r>
      <w:commentRangeEnd w:id="33"/>
      <w:r>
        <w:rPr>
          <w:sz w:val="28"/>
          <w:szCs w:val="28"/>
        </w:rPr>
        <w:commentReference w:id="33"/>
      </w:r>
      <w:r>
        <w:rPr>
          <w:rFonts w:hint="eastAsia"/>
          <w:sz w:val="28"/>
          <w:szCs w:val="28"/>
        </w:rPr>
        <w:t>：</w:t>
      </w:r>
      <w:r>
        <w:rPr>
          <w:sz w:val="28"/>
          <w:szCs w:val="28"/>
        </w:rPr>
        <w:t>华南农业大学</w:t>
      </w:r>
      <w:r>
        <w:rPr>
          <w:rFonts w:hint="eastAsia"/>
          <w:sz w:val="28"/>
          <w:szCs w:val="28"/>
        </w:rPr>
        <w:t>，</w:t>
      </w:r>
      <w:r>
        <w:rPr>
          <w:sz w:val="28"/>
          <w:szCs w:val="28"/>
        </w:rPr>
        <w:t>2018.</w:t>
      </w:r>
    </w:p>
    <w:p w14:paraId="74DD222A" w14:textId="77777777" w:rsidR="00AA69C7" w:rsidRDefault="009C1455" w:rsidP="002577F0">
      <w:pPr>
        <w:ind w:left="560" w:hangingChars="200" w:hanging="560"/>
        <w:rPr>
          <w:sz w:val="28"/>
          <w:szCs w:val="28"/>
        </w:rPr>
      </w:pPr>
      <w:r>
        <w:rPr>
          <w:rFonts w:hint="eastAsia"/>
          <w:sz w:val="28"/>
          <w:szCs w:val="28"/>
        </w:rPr>
        <w:t>［</w:t>
      </w:r>
      <w:r>
        <w:rPr>
          <w:rFonts w:hint="eastAsia"/>
          <w:sz w:val="28"/>
          <w:szCs w:val="28"/>
        </w:rPr>
        <w:t>15</w:t>
      </w:r>
      <w:r>
        <w:rPr>
          <w:rFonts w:hint="eastAsia"/>
          <w:sz w:val="28"/>
          <w:szCs w:val="28"/>
        </w:rPr>
        <w:t>］李广</w:t>
      </w:r>
      <w:r>
        <w:rPr>
          <w:rFonts w:hint="eastAsia"/>
          <w:sz w:val="28"/>
          <w:szCs w:val="28"/>
        </w:rPr>
        <w:t xml:space="preserve">. </w:t>
      </w:r>
      <w:r>
        <w:rPr>
          <w:rFonts w:hint="eastAsia"/>
          <w:sz w:val="28"/>
          <w:szCs w:val="28"/>
        </w:rPr>
        <w:t>兽医门诊手册</w:t>
      </w:r>
      <w:commentRangeStart w:id="34"/>
      <w:r>
        <w:rPr>
          <w:rFonts w:hint="eastAsia"/>
          <w:sz w:val="28"/>
          <w:szCs w:val="28"/>
        </w:rPr>
        <w:t>[M]</w:t>
      </w:r>
      <w:commentRangeEnd w:id="34"/>
      <w:r>
        <w:commentReference w:id="34"/>
      </w:r>
      <w:r>
        <w:rPr>
          <w:rFonts w:hint="eastAsia"/>
          <w:sz w:val="28"/>
          <w:szCs w:val="28"/>
        </w:rPr>
        <w:t xml:space="preserve">. </w:t>
      </w:r>
      <w:r>
        <w:rPr>
          <w:rFonts w:hint="eastAsia"/>
          <w:sz w:val="28"/>
          <w:szCs w:val="28"/>
        </w:rPr>
        <w:t>北京：中国农业出版社，</w:t>
      </w:r>
      <w:r>
        <w:rPr>
          <w:rFonts w:hint="eastAsia"/>
          <w:sz w:val="28"/>
          <w:szCs w:val="28"/>
        </w:rPr>
        <w:t>2007.</w:t>
      </w:r>
    </w:p>
    <w:p w14:paraId="6274A5D5" w14:textId="77777777" w:rsidR="00AA69C7" w:rsidRDefault="009C1455" w:rsidP="002577F0">
      <w:pPr>
        <w:ind w:left="560" w:hangingChars="200" w:hanging="560"/>
        <w:rPr>
          <w:sz w:val="28"/>
          <w:szCs w:val="28"/>
        </w:rPr>
      </w:pPr>
      <w:r>
        <w:rPr>
          <w:rFonts w:hint="eastAsia"/>
          <w:sz w:val="28"/>
          <w:szCs w:val="28"/>
        </w:rPr>
        <w:t>［</w:t>
      </w:r>
      <w:r>
        <w:rPr>
          <w:rFonts w:hint="eastAsia"/>
          <w:sz w:val="28"/>
          <w:szCs w:val="28"/>
        </w:rPr>
        <w:t>16</w:t>
      </w:r>
      <w:r>
        <w:rPr>
          <w:rFonts w:hint="eastAsia"/>
          <w:sz w:val="28"/>
          <w:szCs w:val="28"/>
        </w:rPr>
        <w:t>］陆新</w:t>
      </w:r>
      <w:proofErr w:type="gramStart"/>
      <w:r>
        <w:rPr>
          <w:rFonts w:hint="eastAsia"/>
          <w:sz w:val="28"/>
          <w:szCs w:val="28"/>
        </w:rPr>
        <w:t>浩</w:t>
      </w:r>
      <w:proofErr w:type="gramEnd"/>
      <w:r>
        <w:rPr>
          <w:rFonts w:hint="eastAsia"/>
          <w:sz w:val="28"/>
          <w:szCs w:val="28"/>
        </w:rPr>
        <w:t xml:space="preserve">. </w:t>
      </w:r>
      <w:r>
        <w:rPr>
          <w:rFonts w:hint="eastAsia"/>
          <w:sz w:val="28"/>
          <w:szCs w:val="28"/>
        </w:rPr>
        <w:t>体外、体内</w:t>
      </w:r>
      <w:proofErr w:type="gramStart"/>
      <w:r>
        <w:rPr>
          <w:rFonts w:hint="eastAsia"/>
          <w:sz w:val="28"/>
          <w:szCs w:val="28"/>
        </w:rPr>
        <w:t>抗鸭坦布苏</w:t>
      </w:r>
      <w:proofErr w:type="gramEnd"/>
      <w:r>
        <w:rPr>
          <w:rFonts w:hint="eastAsia"/>
          <w:sz w:val="28"/>
          <w:szCs w:val="28"/>
        </w:rPr>
        <w:t>病毒药物试验</w:t>
      </w:r>
      <w:commentRangeStart w:id="35"/>
      <w:r>
        <w:rPr>
          <w:rFonts w:hint="eastAsia"/>
          <w:sz w:val="28"/>
          <w:szCs w:val="28"/>
        </w:rPr>
        <w:t>[C]</w:t>
      </w:r>
      <w:commentRangeEnd w:id="35"/>
      <w:r>
        <w:commentReference w:id="35"/>
      </w:r>
      <w:r>
        <w:rPr>
          <w:rFonts w:hint="eastAsia"/>
          <w:sz w:val="28"/>
          <w:szCs w:val="28"/>
        </w:rPr>
        <w:t xml:space="preserve">. </w:t>
      </w:r>
      <w:r>
        <w:rPr>
          <w:rFonts w:hint="eastAsia"/>
          <w:sz w:val="28"/>
          <w:szCs w:val="28"/>
        </w:rPr>
        <w:t>中国畜牧兽医学会</w:t>
      </w:r>
      <w:r>
        <w:rPr>
          <w:rFonts w:hint="eastAsia"/>
          <w:sz w:val="28"/>
          <w:szCs w:val="28"/>
        </w:rPr>
        <w:t>2014</w:t>
      </w:r>
      <w:r>
        <w:rPr>
          <w:rFonts w:hint="eastAsia"/>
          <w:sz w:val="28"/>
          <w:szCs w:val="28"/>
        </w:rPr>
        <w:t>年学术年会论文集，</w:t>
      </w:r>
      <w:r>
        <w:rPr>
          <w:rFonts w:hint="eastAsia"/>
          <w:sz w:val="28"/>
          <w:szCs w:val="28"/>
        </w:rPr>
        <w:t>2014.</w:t>
      </w:r>
    </w:p>
    <w:p w14:paraId="300AD0E5" w14:textId="77777777" w:rsidR="00AA69C7" w:rsidRDefault="009C1455" w:rsidP="002577F0">
      <w:pPr>
        <w:ind w:left="560" w:hangingChars="200" w:hanging="560"/>
        <w:rPr>
          <w:sz w:val="28"/>
          <w:szCs w:val="28"/>
        </w:rPr>
      </w:pPr>
      <w:r>
        <w:rPr>
          <w:rFonts w:hint="eastAsia"/>
          <w:sz w:val="28"/>
          <w:szCs w:val="28"/>
        </w:rPr>
        <w:t>［</w:t>
      </w:r>
      <w:r>
        <w:rPr>
          <w:rFonts w:hint="eastAsia"/>
          <w:sz w:val="28"/>
          <w:szCs w:val="28"/>
        </w:rPr>
        <w:t>17</w:t>
      </w:r>
      <w:r>
        <w:rPr>
          <w:rFonts w:hint="eastAsia"/>
          <w:sz w:val="28"/>
          <w:szCs w:val="28"/>
        </w:rPr>
        <w:t>］</w:t>
      </w:r>
      <w:r>
        <w:rPr>
          <w:sz w:val="28"/>
          <w:szCs w:val="28"/>
        </w:rPr>
        <w:t>容庭，张洁，刘志昌，等</w:t>
      </w:r>
      <w:r>
        <w:rPr>
          <w:sz w:val="28"/>
          <w:szCs w:val="28"/>
        </w:rPr>
        <w:t xml:space="preserve">. </w:t>
      </w:r>
      <w:r>
        <w:rPr>
          <w:sz w:val="28"/>
          <w:szCs w:val="28"/>
        </w:rPr>
        <w:t>脂类抗菌组合物、提取方法、检测方法和用途</w:t>
      </w:r>
      <w:commentRangeStart w:id="36"/>
      <w:r>
        <w:rPr>
          <w:sz w:val="28"/>
          <w:szCs w:val="28"/>
        </w:rPr>
        <w:t>[P]</w:t>
      </w:r>
      <w:commentRangeEnd w:id="36"/>
      <w:r>
        <w:commentReference w:id="36"/>
      </w:r>
      <w:r>
        <w:rPr>
          <w:sz w:val="28"/>
          <w:szCs w:val="28"/>
        </w:rPr>
        <w:t xml:space="preserve">. </w:t>
      </w:r>
      <w:r>
        <w:rPr>
          <w:sz w:val="28"/>
          <w:szCs w:val="28"/>
        </w:rPr>
        <w:t>中国，</w:t>
      </w:r>
      <w:r>
        <w:rPr>
          <w:sz w:val="28"/>
          <w:szCs w:val="28"/>
        </w:rPr>
        <w:t>109674778B</w:t>
      </w:r>
      <w:r>
        <w:rPr>
          <w:sz w:val="28"/>
          <w:szCs w:val="28"/>
        </w:rPr>
        <w:t>，</w:t>
      </w:r>
      <w:r>
        <w:rPr>
          <w:sz w:val="28"/>
          <w:szCs w:val="28"/>
        </w:rPr>
        <w:t>2021-02-02.</w:t>
      </w:r>
    </w:p>
    <w:sectPr w:rsidR="00AA69C7">
      <w:pgSz w:w="11906" w:h="16838"/>
      <w:pgMar w:top="1440" w:right="1800" w:bottom="1440" w:left="1800" w:header="851" w:footer="992" w:gutter="0"/>
      <w:cols w:space="425"/>
      <w:docGrid w:type="lines" w:linePitch="31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0" w:author="编辑部" w:date="2022-12-01T15:48:00Z" w:initials="">
    <w:p w14:paraId="2D5B67DB" w14:textId="2779316B" w:rsidR="00AA69C7" w:rsidRDefault="00B96D50">
      <w:pPr>
        <w:pStyle w:val="a3"/>
      </w:pPr>
      <w:r>
        <w:rPr>
          <w:rFonts w:hint="eastAsia"/>
        </w:rPr>
        <w:t>正文</w:t>
      </w:r>
      <w:r w:rsidR="009C1455">
        <w:rPr>
          <w:rFonts w:hint="eastAsia"/>
        </w:rPr>
        <w:t>标题加粗、居中（三号</w:t>
      </w:r>
      <w:r w:rsidR="009C1455">
        <w:rPr>
          <w:rFonts w:hint="eastAsia"/>
        </w:rPr>
        <w:t xml:space="preserve"> </w:t>
      </w:r>
      <w:r w:rsidR="009C1455">
        <w:rPr>
          <w:rFonts w:hint="eastAsia"/>
        </w:rPr>
        <w:t>宋体）</w:t>
      </w:r>
    </w:p>
  </w:comment>
  <w:comment w:id="1" w:author="编辑部" w:date="2022-12-01T15:49:00Z" w:initials="">
    <w:p w14:paraId="26ABF5CE" w14:textId="096C0E40" w:rsidR="00AA69C7" w:rsidRDefault="00B96D50">
      <w:pPr>
        <w:pStyle w:val="a3"/>
      </w:pPr>
      <w:r>
        <w:rPr>
          <w:rFonts w:hint="eastAsia"/>
        </w:rPr>
        <w:t>五号</w:t>
      </w:r>
      <w:r w:rsidR="009C1455">
        <w:rPr>
          <w:rFonts w:hint="eastAsia"/>
        </w:rPr>
        <w:t>，作者分别列出，作者之间用逗号隔开，</w:t>
      </w:r>
      <w:proofErr w:type="gramStart"/>
      <w:r w:rsidR="009C1455">
        <w:rPr>
          <w:rFonts w:hint="eastAsia"/>
        </w:rPr>
        <w:t>角标标出</w:t>
      </w:r>
      <w:proofErr w:type="gramEnd"/>
      <w:r w:rsidR="009C1455">
        <w:rPr>
          <w:rFonts w:hint="eastAsia"/>
        </w:rPr>
        <w:t>单位，共同第一及通讯作者用对应符号标出（小四</w:t>
      </w:r>
      <w:r w:rsidR="009C1455">
        <w:rPr>
          <w:rFonts w:hint="eastAsia"/>
        </w:rPr>
        <w:t xml:space="preserve"> </w:t>
      </w:r>
      <w:r w:rsidR="009C1455">
        <w:rPr>
          <w:rFonts w:hint="eastAsia"/>
        </w:rPr>
        <w:t>宋体）；添加脚注并列出模板所需信息（五号</w:t>
      </w:r>
      <w:r w:rsidR="009C1455">
        <w:rPr>
          <w:rFonts w:hint="eastAsia"/>
        </w:rPr>
        <w:t xml:space="preserve"> </w:t>
      </w:r>
      <w:r w:rsidR="009C1455">
        <w:rPr>
          <w:rFonts w:hint="eastAsia"/>
        </w:rPr>
        <w:t>宋体）</w:t>
      </w:r>
    </w:p>
  </w:comment>
  <w:comment w:id="2" w:author="编辑部" w:date="2022-12-01T15:54:00Z" w:initials="">
    <w:p w14:paraId="2E01B0FC" w14:textId="6F699EA0" w:rsidR="00AA69C7" w:rsidRDefault="009C1455">
      <w:pPr>
        <w:pStyle w:val="a3"/>
      </w:pPr>
      <w:r>
        <w:rPr>
          <w:rFonts w:hint="eastAsia"/>
        </w:rPr>
        <w:t>五号，序列号分别列出单位，居中排列，注意中间的标点符号及格式</w:t>
      </w:r>
    </w:p>
  </w:comment>
  <w:comment w:id="3" w:author="编辑部" w:date="2022-12-01T15:56:00Z" w:initials="">
    <w:p w14:paraId="11EF8286" w14:textId="77777777" w:rsidR="00AA69C7" w:rsidRDefault="009C1455">
      <w:pPr>
        <w:pStyle w:val="a3"/>
      </w:pPr>
      <w:r>
        <w:rPr>
          <w:rFonts w:hint="eastAsia"/>
        </w:rPr>
        <w:t>空</w:t>
      </w:r>
      <w:r>
        <w:rPr>
          <w:rFonts w:hint="eastAsia"/>
        </w:rPr>
        <w:t>2</w:t>
      </w:r>
      <w:proofErr w:type="gramStart"/>
      <w:r>
        <w:rPr>
          <w:rFonts w:hint="eastAsia"/>
        </w:rPr>
        <w:t>格且加粗</w:t>
      </w:r>
      <w:proofErr w:type="gramEnd"/>
    </w:p>
  </w:comment>
  <w:comment w:id="4" w:author="编辑部" w:date="2022-12-06T10:34:00Z" w:initials="">
    <w:p w14:paraId="2C6F1364" w14:textId="77777777" w:rsidR="00AA69C7" w:rsidRDefault="009C1455">
      <w:pPr>
        <w:pStyle w:val="a3"/>
      </w:pPr>
      <w:r>
        <w:rPr>
          <w:rFonts w:hint="eastAsia"/>
        </w:rPr>
        <w:t>第三人称角度</w:t>
      </w:r>
    </w:p>
  </w:comment>
  <w:comment w:id="5" w:author="编辑部" w:date="2022-12-01T16:04:00Z" w:initials="">
    <w:p w14:paraId="3C47AC75" w14:textId="77777777" w:rsidR="00AA69C7" w:rsidRDefault="009C1455">
      <w:pPr>
        <w:pStyle w:val="a3"/>
      </w:pPr>
      <w:r>
        <w:rPr>
          <w:rFonts w:hint="eastAsia"/>
        </w:rPr>
        <w:t>请注意这个符号，是一字线</w:t>
      </w:r>
    </w:p>
  </w:comment>
  <w:comment w:id="6" w:author="编辑部" w:date="2023-03-17T10:34:00Z" w:initials="">
    <w:p w14:paraId="24AFE922" w14:textId="77777777" w:rsidR="00AA69C7" w:rsidRDefault="009C1455">
      <w:pPr>
        <w:pStyle w:val="a3"/>
      </w:pPr>
      <w:r>
        <w:rPr>
          <w:rFonts w:hint="eastAsia"/>
        </w:rPr>
        <w:t>插入符合中</w:t>
      </w:r>
    </w:p>
  </w:comment>
  <w:comment w:id="7" w:author="编辑部" w:date="2022-12-01T15:56:00Z" w:initials="">
    <w:p w14:paraId="0B8F9505" w14:textId="1B29329D" w:rsidR="00AA69C7" w:rsidRDefault="009C1455">
      <w:pPr>
        <w:pStyle w:val="a3"/>
      </w:pPr>
      <w:r>
        <w:rPr>
          <w:rFonts w:hint="eastAsia"/>
        </w:rPr>
        <w:t>空</w:t>
      </w:r>
      <w:r>
        <w:rPr>
          <w:rFonts w:hint="eastAsia"/>
        </w:rPr>
        <w:t>2</w:t>
      </w:r>
      <w:proofErr w:type="gramStart"/>
      <w:r>
        <w:rPr>
          <w:rFonts w:hint="eastAsia"/>
        </w:rPr>
        <w:t>格且加粗</w:t>
      </w:r>
      <w:proofErr w:type="gramEnd"/>
      <w:r>
        <w:rPr>
          <w:rFonts w:hint="eastAsia"/>
        </w:rPr>
        <w:t>，关键词一般</w:t>
      </w:r>
      <w:r>
        <w:rPr>
          <w:rFonts w:hint="eastAsia"/>
        </w:rPr>
        <w:t>4</w:t>
      </w:r>
      <w:r>
        <w:rPr>
          <w:rFonts w:hint="eastAsia"/>
        </w:rPr>
        <w:t>—</w:t>
      </w:r>
      <w:r w:rsidR="00B96D50">
        <w:rPr>
          <w:rFonts w:hint="eastAsia"/>
        </w:rPr>
        <w:t>8</w:t>
      </w:r>
      <w:r>
        <w:rPr>
          <w:rFonts w:hint="eastAsia"/>
        </w:rPr>
        <w:t>个，不用范围太广的词语，比如“建议”“措施”等</w:t>
      </w:r>
    </w:p>
  </w:comment>
  <w:comment w:id="9" w:author="编辑部" w:date="2022-12-01T16:34:00Z" w:initials="">
    <w:p w14:paraId="1E54A83A" w14:textId="77777777" w:rsidR="00AA69C7" w:rsidRDefault="009C1455">
      <w:pPr>
        <w:pStyle w:val="a3"/>
      </w:pPr>
      <w:r>
        <w:rPr>
          <w:rFonts w:hint="eastAsia"/>
        </w:rPr>
        <w:t>全部大写</w:t>
      </w:r>
    </w:p>
  </w:comment>
  <w:comment w:id="10" w:author="编辑部" w:date="2022-12-01T16:35:00Z" w:initials="">
    <w:p w14:paraId="30C67085" w14:textId="77777777" w:rsidR="00AA69C7" w:rsidRDefault="009C1455">
      <w:pPr>
        <w:pStyle w:val="a3"/>
      </w:pPr>
      <w:r>
        <w:rPr>
          <w:rFonts w:hint="eastAsia"/>
        </w:rPr>
        <w:t>首字母大写</w:t>
      </w:r>
    </w:p>
  </w:comment>
  <w:comment w:id="8" w:author="编辑部" w:date="2022-12-01T15:59:00Z" w:initials="">
    <w:p w14:paraId="47D761AD" w14:textId="77777777" w:rsidR="00AA69C7" w:rsidRDefault="009C1455">
      <w:pPr>
        <w:pStyle w:val="a3"/>
      </w:pPr>
      <w:r>
        <w:rPr>
          <w:rFonts w:hint="eastAsia"/>
        </w:rPr>
        <w:t>此处撰写英文标题、作者、单位信息</w:t>
      </w:r>
    </w:p>
  </w:comment>
  <w:comment w:id="11" w:author="编辑部" w:date="2022-12-01T16:11:00Z" w:initials="">
    <w:p w14:paraId="2CCB0F01" w14:textId="77777777" w:rsidR="00AA69C7" w:rsidRDefault="009C1455">
      <w:pPr>
        <w:pStyle w:val="a3"/>
      </w:pPr>
      <w:r>
        <w:rPr>
          <w:rFonts w:hint="eastAsia"/>
        </w:rPr>
        <w:t>首字母大写，用分号隔开</w:t>
      </w:r>
    </w:p>
  </w:comment>
  <w:comment w:id="12" w:author="编辑部" w:date="2022-12-01T16:13:00Z" w:initials="">
    <w:p w14:paraId="050B5516" w14:textId="77777777" w:rsidR="00AA69C7" w:rsidRDefault="009C1455">
      <w:pPr>
        <w:pStyle w:val="a3"/>
      </w:pPr>
      <w:r>
        <w:rPr>
          <w:rFonts w:hint="eastAsia"/>
        </w:rPr>
        <w:t>连续参考文献用“</w:t>
      </w:r>
      <w:r>
        <w:rPr>
          <w:rFonts w:hint="eastAsia"/>
        </w:rPr>
        <w:t>-</w:t>
      </w:r>
      <w:r>
        <w:rPr>
          <w:rFonts w:hint="eastAsia"/>
        </w:rPr>
        <w:t>”，不连续用“，”</w:t>
      </w:r>
    </w:p>
  </w:comment>
  <w:comment w:id="13" w:author="编辑部" w:date="2022-12-01T16:15:00Z" w:initials="">
    <w:p w14:paraId="1ECBD78E" w14:textId="77777777" w:rsidR="00AA69C7" w:rsidRDefault="009C1455">
      <w:pPr>
        <w:pStyle w:val="a3"/>
      </w:pPr>
      <w:r>
        <w:rPr>
          <w:rFonts w:hint="eastAsia"/>
        </w:rPr>
        <w:t>参考文献引用位置请放在句末处即句号处</w:t>
      </w:r>
    </w:p>
  </w:comment>
  <w:comment w:id="14" w:author="编辑部" w:date="2022-12-01T16:14:00Z" w:initials="">
    <w:p w14:paraId="0D191CA9" w14:textId="77777777" w:rsidR="00AA69C7" w:rsidRDefault="009C1455">
      <w:pPr>
        <w:pStyle w:val="a3"/>
      </w:pPr>
      <w:r>
        <w:rPr>
          <w:rFonts w:hint="eastAsia"/>
        </w:rPr>
        <w:t>一级标题，加粗所有</w:t>
      </w:r>
    </w:p>
  </w:comment>
  <w:comment w:id="15" w:author="编辑部" w:date="2022-12-01T16:14:00Z" w:initials="">
    <w:p w14:paraId="176D2A1B" w14:textId="77777777" w:rsidR="00AA69C7" w:rsidRDefault="009C1455">
      <w:pPr>
        <w:pStyle w:val="a3"/>
      </w:pPr>
      <w:r>
        <w:rPr>
          <w:rFonts w:hint="eastAsia"/>
        </w:rPr>
        <w:t>二级标题，加粗所有</w:t>
      </w:r>
    </w:p>
  </w:comment>
  <w:comment w:id="16" w:author="编辑部" w:date="2022-12-01T16:15:00Z" w:initials="">
    <w:p w14:paraId="51F515D0" w14:textId="77777777" w:rsidR="00AA69C7" w:rsidRDefault="009C1455">
      <w:pPr>
        <w:pStyle w:val="a3"/>
      </w:pPr>
      <w:r>
        <w:rPr>
          <w:rFonts w:hint="eastAsia"/>
        </w:rPr>
        <w:t>三级标题，只加粗序号</w:t>
      </w:r>
    </w:p>
  </w:comment>
  <w:comment w:id="17" w:author="编辑部" w:date="2022-12-01T16:16:00Z" w:initials="">
    <w:p w14:paraId="4252BBC2" w14:textId="77777777" w:rsidR="00AA69C7" w:rsidRDefault="009C1455">
      <w:pPr>
        <w:pStyle w:val="a3"/>
      </w:pPr>
      <w:r>
        <w:rPr>
          <w:rFonts w:hint="eastAsia"/>
        </w:rPr>
        <w:t>大写</w:t>
      </w:r>
      <w:r>
        <w:rPr>
          <w:rFonts w:hint="eastAsia"/>
        </w:rPr>
        <w:t>L</w:t>
      </w:r>
    </w:p>
  </w:comment>
  <w:comment w:id="18" w:author="编辑部" w:date="2023-03-17T15:19:00Z" w:initials="">
    <w:p w14:paraId="7AF9CA3B" w14:textId="77777777" w:rsidR="00AA69C7" w:rsidRDefault="009C1455">
      <w:pPr>
        <w:pStyle w:val="a3"/>
      </w:pPr>
      <w:r>
        <w:rPr>
          <w:rFonts w:hint="eastAsia"/>
        </w:rPr>
        <w:t>应为：每只</w:t>
      </w:r>
      <w:r>
        <w:rPr>
          <w:rFonts w:hint="eastAsia"/>
        </w:rPr>
        <w:t>1.5 mL</w:t>
      </w:r>
    </w:p>
  </w:comment>
  <w:comment w:id="19" w:author="编辑部" w:date="2022-12-01T16:19:00Z" w:initials="">
    <w:p w14:paraId="5BD02195" w14:textId="77777777" w:rsidR="00AA69C7" w:rsidRDefault="009C1455">
      <w:pPr>
        <w:pStyle w:val="a3"/>
      </w:pPr>
      <w:r>
        <w:rPr>
          <w:rFonts w:hint="eastAsia"/>
        </w:rPr>
        <w:t>与单位之间要空格</w:t>
      </w:r>
    </w:p>
  </w:comment>
  <w:comment w:id="20" w:author="编辑部" w:date="2022-12-01T16:19:00Z" w:initials="">
    <w:p w14:paraId="5AA53D8D" w14:textId="77777777" w:rsidR="00AA69C7" w:rsidRDefault="009C1455">
      <w:pPr>
        <w:pStyle w:val="a3"/>
      </w:pPr>
      <w:r>
        <w:rPr>
          <w:rFonts w:ascii="Arial" w:eastAsia="宋体" w:hAnsi="Arial" w:cs="Arial"/>
          <w:color w:val="333333"/>
          <w:sz w:val="19"/>
          <w:szCs w:val="19"/>
          <w:shd w:val="clear" w:color="auto" w:fill="FFFFFF"/>
        </w:rPr>
        <w:t>三位分节</w:t>
      </w:r>
    </w:p>
  </w:comment>
  <w:comment w:id="21" w:author="编辑部" w:date="2022-12-01T16:23:00Z" w:initials="">
    <w:p w14:paraId="73CA6D12" w14:textId="2D9A6050" w:rsidR="00AA69C7" w:rsidRDefault="00A72265">
      <w:pPr>
        <w:pStyle w:val="a3"/>
      </w:pPr>
      <w:r>
        <w:rPr>
          <w:rFonts w:hint="eastAsia"/>
        </w:rPr>
        <w:t>图表题</w:t>
      </w:r>
      <w:r w:rsidR="009C1455">
        <w:rPr>
          <w:rFonts w:hint="eastAsia"/>
        </w:rPr>
        <w:t>宋体</w:t>
      </w:r>
      <w:r w:rsidR="009C1455">
        <w:rPr>
          <w:rFonts w:hint="eastAsia"/>
        </w:rPr>
        <w:t xml:space="preserve"> </w:t>
      </w:r>
      <w:r w:rsidR="009C1455">
        <w:rPr>
          <w:rFonts w:hint="eastAsia"/>
        </w:rPr>
        <w:t>五号</w:t>
      </w:r>
      <w:r>
        <w:rPr>
          <w:rFonts w:hint="eastAsia"/>
        </w:rPr>
        <w:t xml:space="preserve"> </w:t>
      </w:r>
      <w:r>
        <w:rPr>
          <w:rFonts w:hint="eastAsia"/>
        </w:rPr>
        <w:t>加粗</w:t>
      </w:r>
    </w:p>
    <w:p w14:paraId="10371DB2" w14:textId="3A992DDC" w:rsidR="00A72265" w:rsidRDefault="00A72265">
      <w:pPr>
        <w:pStyle w:val="a3"/>
      </w:pPr>
      <w:r>
        <w:rPr>
          <w:rFonts w:hint="eastAsia"/>
        </w:rPr>
        <w:t>图表中文字</w:t>
      </w:r>
      <w:r>
        <w:rPr>
          <w:rFonts w:hint="eastAsia"/>
        </w:rPr>
        <w:t xml:space="preserve"> </w:t>
      </w:r>
      <w:bookmarkStart w:id="22" w:name="_Hlk193189093"/>
      <w:r>
        <w:rPr>
          <w:rFonts w:hint="eastAsia"/>
        </w:rPr>
        <w:t>字号小于图表题中字号（五号或小五号</w:t>
      </w:r>
      <w:bookmarkEnd w:id="22"/>
      <w:r>
        <w:rPr>
          <w:rFonts w:hint="eastAsia"/>
        </w:rPr>
        <w:t>）</w:t>
      </w:r>
    </w:p>
  </w:comment>
  <w:comment w:id="23" w:author="编辑部" w:date="2022-12-01T16:32:00Z" w:initials="">
    <w:p w14:paraId="2D7AF67A" w14:textId="77777777" w:rsidR="00AA69C7" w:rsidRDefault="009C1455">
      <w:pPr>
        <w:pStyle w:val="a3"/>
      </w:pPr>
      <w:r>
        <w:rPr>
          <w:rFonts w:hint="eastAsia"/>
        </w:rPr>
        <w:t>三线表格</w:t>
      </w:r>
    </w:p>
  </w:comment>
  <w:comment w:id="24" w:author="编辑部" w:date="2023-03-17T10:26:00Z" w:initials="">
    <w:p w14:paraId="614E84BA" w14:textId="77777777" w:rsidR="00AA69C7" w:rsidRDefault="009C1455">
      <w:pPr>
        <w:pStyle w:val="a3"/>
      </w:pPr>
      <w:r>
        <w:rPr>
          <w:rFonts w:hint="eastAsia"/>
        </w:rPr>
        <w:t>此部分为“结论”，不要写“小结”</w:t>
      </w:r>
    </w:p>
  </w:comment>
  <w:comment w:id="25" w:author="编辑部" w:date="2022-12-01T16:31:00Z" w:initials="">
    <w:p w14:paraId="1C46CEAE" w14:textId="77777777" w:rsidR="00AA69C7" w:rsidRDefault="009C1455">
      <w:pPr>
        <w:pStyle w:val="a3"/>
      </w:pPr>
      <w:r>
        <w:rPr>
          <w:rFonts w:hint="eastAsia"/>
        </w:rPr>
        <w:t>1.</w:t>
      </w:r>
      <w:r>
        <w:rPr>
          <w:rFonts w:hint="eastAsia"/>
        </w:rPr>
        <w:t>参考文献里面标点符号都用全角</w:t>
      </w:r>
    </w:p>
    <w:p w14:paraId="45A070C3" w14:textId="77777777" w:rsidR="00AA69C7" w:rsidRDefault="009C1455">
      <w:pPr>
        <w:pStyle w:val="a3"/>
        <w:rPr>
          <w:rFonts w:ascii="Arial" w:eastAsia="宋体" w:hAnsi="Arial" w:cs="Arial"/>
          <w:color w:val="333333"/>
          <w:sz w:val="24"/>
          <w:shd w:val="clear" w:color="auto" w:fill="FFFFFF"/>
        </w:rPr>
      </w:pPr>
      <w:r>
        <w:rPr>
          <w:rFonts w:hint="eastAsia"/>
        </w:rPr>
        <w:t>2.</w:t>
      </w:r>
      <w:r>
        <w:rPr>
          <w:rFonts w:ascii="Arial" w:eastAsia="宋体" w:hAnsi="Arial" w:cs="Arial"/>
          <w:color w:val="333333"/>
          <w:sz w:val="24"/>
          <w:shd w:val="clear" w:color="auto" w:fill="FFFFFF"/>
        </w:rPr>
        <w:t>中文宋体，英文用新罗马（</w:t>
      </w:r>
      <w:r>
        <w:rPr>
          <w:rFonts w:ascii="Arial" w:eastAsia="宋体" w:hAnsi="Arial" w:cs="Arial"/>
          <w:color w:val="333333"/>
          <w:sz w:val="24"/>
          <w:shd w:val="clear" w:color="auto" w:fill="FFFFFF"/>
        </w:rPr>
        <w:t>Times New Roman</w:t>
      </w:r>
      <w:r>
        <w:rPr>
          <w:rFonts w:ascii="Arial" w:eastAsia="宋体" w:hAnsi="Arial" w:cs="Arial"/>
          <w:color w:val="333333"/>
          <w:sz w:val="24"/>
          <w:shd w:val="clear" w:color="auto" w:fill="FFFFFF"/>
        </w:rPr>
        <w:t>），字号四号</w:t>
      </w:r>
    </w:p>
    <w:p w14:paraId="6373AD65" w14:textId="5BA397DC" w:rsidR="00A72265" w:rsidRDefault="00A72265">
      <w:pPr>
        <w:pStyle w:val="a3"/>
      </w:pPr>
      <w:r>
        <w:rPr>
          <w:rFonts w:ascii="Arial" w:eastAsia="宋体" w:hAnsi="Arial" w:cs="Arial" w:hint="eastAsia"/>
          <w:color w:val="333333"/>
          <w:sz w:val="24"/>
          <w:shd w:val="clear" w:color="auto" w:fill="FFFFFF"/>
        </w:rPr>
        <w:t>3</w:t>
      </w:r>
      <w:r>
        <w:rPr>
          <w:rFonts w:ascii="Arial" w:eastAsia="宋体" w:hAnsi="Arial" w:cs="Arial" w:hint="eastAsia"/>
          <w:color w:val="333333"/>
          <w:sz w:val="24"/>
          <w:shd w:val="clear" w:color="auto" w:fill="FFFFFF"/>
        </w:rPr>
        <w:t>．参考文献不少于</w:t>
      </w:r>
      <w:r>
        <w:rPr>
          <w:rFonts w:ascii="Arial" w:eastAsia="宋体" w:hAnsi="Arial" w:cs="Arial" w:hint="eastAsia"/>
          <w:color w:val="333333"/>
          <w:sz w:val="24"/>
          <w:shd w:val="clear" w:color="auto" w:fill="FFFFFF"/>
        </w:rPr>
        <w:t>12</w:t>
      </w:r>
      <w:r>
        <w:rPr>
          <w:rFonts w:ascii="Arial" w:eastAsia="宋体" w:hAnsi="Arial" w:cs="Arial" w:hint="eastAsia"/>
          <w:color w:val="333333"/>
          <w:sz w:val="24"/>
          <w:shd w:val="clear" w:color="auto" w:fill="FFFFFF"/>
        </w:rPr>
        <w:t>篇，近五年的不少于</w:t>
      </w:r>
      <w:r>
        <w:rPr>
          <w:rFonts w:ascii="Arial" w:eastAsia="宋体" w:hAnsi="Arial" w:cs="Arial" w:hint="eastAsia"/>
          <w:color w:val="333333"/>
          <w:sz w:val="24"/>
          <w:shd w:val="clear" w:color="auto" w:fill="FFFFFF"/>
        </w:rPr>
        <w:t>30%</w:t>
      </w:r>
    </w:p>
  </w:comment>
  <w:comment w:id="27" w:author="编辑部" w:date="2022-12-01T16:26:00Z" w:initials="">
    <w:p w14:paraId="67CFE0C4" w14:textId="77777777" w:rsidR="00AA69C7" w:rsidRDefault="009C1455">
      <w:pPr>
        <w:pStyle w:val="a3"/>
      </w:pPr>
      <w:r>
        <w:rPr>
          <w:rFonts w:hint="eastAsia"/>
        </w:rPr>
        <w:t>姓氏在前，全部大写；名字在后只需写首字母且大写</w:t>
      </w:r>
    </w:p>
  </w:comment>
  <w:comment w:id="28" w:author="编辑部" w:date="2022-12-01T16:26:00Z" w:initials="">
    <w:p w14:paraId="2CEEC0AE" w14:textId="77777777" w:rsidR="00AA69C7" w:rsidRDefault="009C1455">
      <w:pPr>
        <w:pStyle w:val="a3"/>
      </w:pPr>
      <w:r>
        <w:rPr>
          <w:rFonts w:hint="eastAsia"/>
        </w:rPr>
        <w:t>完整全称，不要简写</w:t>
      </w:r>
    </w:p>
  </w:comment>
  <w:comment w:id="29" w:author="编辑部" w:date="2022-12-01T16:43:00Z" w:initials="">
    <w:p w14:paraId="5E62A841" w14:textId="77777777" w:rsidR="00AA69C7" w:rsidRDefault="009C1455">
      <w:pPr>
        <w:pStyle w:val="a3"/>
      </w:pPr>
      <w:r>
        <w:rPr>
          <w:rFonts w:hint="eastAsia"/>
        </w:rPr>
        <w:t>完整标出：年、卷、期</w:t>
      </w:r>
    </w:p>
  </w:comment>
  <w:comment w:id="30" w:author="编辑部" w:date="2022-12-01T16:27:00Z" w:initials="">
    <w:p w14:paraId="09DDA5AD" w14:textId="77777777" w:rsidR="00AA69C7" w:rsidRDefault="009C1455">
      <w:pPr>
        <w:pStyle w:val="a3"/>
      </w:pPr>
      <w:r>
        <w:rPr>
          <w:rFonts w:hint="eastAsia"/>
        </w:rPr>
        <w:t>序号保留</w:t>
      </w:r>
      <w:r>
        <w:rPr>
          <w:rFonts w:hint="eastAsia"/>
        </w:rPr>
        <w:t>1</w:t>
      </w:r>
      <w:r>
        <w:rPr>
          <w:rFonts w:hint="eastAsia"/>
        </w:rPr>
        <w:t>位，不要添加“</w:t>
      </w:r>
      <w:r>
        <w:rPr>
          <w:rFonts w:hint="eastAsia"/>
        </w:rPr>
        <w:t>0</w:t>
      </w:r>
      <w:r>
        <w:rPr>
          <w:rFonts w:hint="eastAsia"/>
        </w:rPr>
        <w:t>”</w:t>
      </w:r>
    </w:p>
  </w:comment>
  <w:comment w:id="31" w:author="编辑部" w:date="2022-12-02T10:44:00Z" w:initials="">
    <w:p w14:paraId="17298C15" w14:textId="77777777" w:rsidR="00AA69C7" w:rsidRDefault="009C1455">
      <w:pPr>
        <w:pStyle w:val="a3"/>
      </w:pPr>
      <w:r>
        <w:rPr>
          <w:rFonts w:hint="eastAsia"/>
        </w:rPr>
        <w:t>【中文】作者较多的，最多列出</w:t>
      </w:r>
      <w:r>
        <w:rPr>
          <w:rFonts w:hint="eastAsia"/>
        </w:rPr>
        <w:t>3</w:t>
      </w:r>
      <w:r>
        <w:rPr>
          <w:rFonts w:hint="eastAsia"/>
        </w:rPr>
        <w:t>位作者，最后面加“等”</w:t>
      </w:r>
    </w:p>
    <w:p w14:paraId="2FEFB7E1" w14:textId="77777777" w:rsidR="00AA69C7" w:rsidRDefault="009C1455">
      <w:pPr>
        <w:pStyle w:val="a3"/>
      </w:pPr>
      <w:r>
        <w:rPr>
          <w:rFonts w:hint="eastAsia"/>
        </w:rPr>
        <w:t>【英文】作者较多的，最多列出</w:t>
      </w:r>
      <w:r>
        <w:rPr>
          <w:rFonts w:hint="eastAsia"/>
        </w:rPr>
        <w:t>3</w:t>
      </w:r>
      <w:r>
        <w:rPr>
          <w:rFonts w:hint="eastAsia"/>
        </w:rPr>
        <w:t>位作者，最后面加“</w:t>
      </w:r>
      <w:r>
        <w:rPr>
          <w:rFonts w:hint="eastAsia"/>
        </w:rPr>
        <w:t>et al</w:t>
      </w:r>
      <w:r>
        <w:rPr>
          <w:rFonts w:hint="eastAsia"/>
        </w:rPr>
        <w:t>”</w:t>
      </w:r>
    </w:p>
  </w:comment>
  <w:comment w:id="32" w:author="编辑部" w:date="2022-12-01T16:27:00Z" w:initials="">
    <w:p w14:paraId="1A6DF9B3" w14:textId="77777777" w:rsidR="00AA69C7" w:rsidRDefault="009C1455">
      <w:pPr>
        <w:pStyle w:val="a3"/>
      </w:pPr>
      <w:proofErr w:type="gramStart"/>
      <w:r>
        <w:rPr>
          <w:rFonts w:hint="eastAsia"/>
        </w:rPr>
        <w:t>转页不需要</w:t>
      </w:r>
      <w:proofErr w:type="gramEnd"/>
      <w:r>
        <w:rPr>
          <w:rFonts w:hint="eastAsia"/>
        </w:rPr>
        <w:t>写出来，直接写</w:t>
      </w:r>
      <w:r>
        <w:rPr>
          <w:rFonts w:hint="eastAsia"/>
        </w:rPr>
        <w:t>17</w:t>
      </w:r>
      <w:r>
        <w:rPr>
          <w:rFonts w:hint="eastAsia"/>
        </w:rPr>
        <w:t>即可</w:t>
      </w:r>
    </w:p>
  </w:comment>
  <w:comment w:id="33" w:author="编辑部" w:date="2022-12-01T16:32:00Z" w:initials="">
    <w:p w14:paraId="0810FC08" w14:textId="77777777" w:rsidR="00AA69C7" w:rsidRDefault="009C1455">
      <w:pPr>
        <w:pStyle w:val="a3"/>
      </w:pPr>
      <w:r>
        <w:rPr>
          <w:rFonts w:hint="eastAsia"/>
        </w:rPr>
        <w:t>标出城市名（</w:t>
      </w:r>
      <w:r>
        <w:rPr>
          <w:rFonts w:hint="eastAsia"/>
        </w:rPr>
        <w:t>学位论文写作格式）</w:t>
      </w:r>
    </w:p>
  </w:comment>
  <w:comment w:id="34" w:author="编辑部" w:date="2022-12-02T10:43:00Z" w:initials="">
    <w:p w14:paraId="0EA174A2" w14:textId="77777777" w:rsidR="00AA69C7" w:rsidRDefault="009C1455">
      <w:pPr>
        <w:pStyle w:val="a3"/>
      </w:pPr>
      <w:r>
        <w:rPr>
          <w:rFonts w:hint="eastAsia"/>
        </w:rPr>
        <w:t>专著写作格式</w:t>
      </w:r>
    </w:p>
  </w:comment>
  <w:comment w:id="35" w:author="编辑部" w:date="2022-12-02T10:43:00Z" w:initials="">
    <w:p w14:paraId="63042764" w14:textId="77777777" w:rsidR="00AA69C7" w:rsidRDefault="009C1455">
      <w:pPr>
        <w:pStyle w:val="a3"/>
      </w:pPr>
      <w:r>
        <w:rPr>
          <w:rFonts w:hint="eastAsia"/>
        </w:rPr>
        <w:t>论文集写作格式</w:t>
      </w:r>
    </w:p>
  </w:comment>
  <w:comment w:id="36" w:author="编辑部" w:date="2022-12-02T10:43:00Z" w:initials="">
    <w:p w14:paraId="31681E8A" w14:textId="77777777" w:rsidR="00AA69C7" w:rsidRDefault="009C1455">
      <w:pPr>
        <w:pStyle w:val="a3"/>
      </w:pPr>
      <w:r>
        <w:rPr>
          <w:rFonts w:hint="eastAsia"/>
        </w:rPr>
        <w:t>专利写作格式</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D5B67DB" w15:done="0"/>
  <w15:commentEx w15:paraId="26ABF5CE" w15:done="0"/>
  <w15:commentEx w15:paraId="2E01B0FC" w15:done="0"/>
  <w15:commentEx w15:paraId="11EF8286" w15:done="0"/>
  <w15:commentEx w15:paraId="2C6F1364" w15:done="0"/>
  <w15:commentEx w15:paraId="3C47AC75" w15:done="0"/>
  <w15:commentEx w15:paraId="24AFE922" w15:done="0"/>
  <w15:commentEx w15:paraId="0B8F9505" w15:done="0"/>
  <w15:commentEx w15:paraId="1E54A83A" w15:done="0"/>
  <w15:commentEx w15:paraId="30C67085" w15:done="0"/>
  <w15:commentEx w15:paraId="47D761AD" w15:done="0"/>
  <w15:commentEx w15:paraId="2CCB0F01" w15:done="0"/>
  <w15:commentEx w15:paraId="050B5516" w15:done="0"/>
  <w15:commentEx w15:paraId="1ECBD78E" w15:done="0"/>
  <w15:commentEx w15:paraId="0D191CA9" w15:done="0"/>
  <w15:commentEx w15:paraId="176D2A1B" w15:done="0"/>
  <w15:commentEx w15:paraId="51F515D0" w15:done="0"/>
  <w15:commentEx w15:paraId="4252BBC2" w15:done="0"/>
  <w15:commentEx w15:paraId="7AF9CA3B" w15:done="0"/>
  <w15:commentEx w15:paraId="5BD02195" w15:done="0"/>
  <w15:commentEx w15:paraId="5AA53D8D" w15:done="0"/>
  <w15:commentEx w15:paraId="10371DB2" w15:done="0"/>
  <w15:commentEx w15:paraId="2D7AF67A" w15:done="0"/>
  <w15:commentEx w15:paraId="614E84BA" w15:done="0"/>
  <w15:commentEx w15:paraId="6373AD65" w15:done="0"/>
  <w15:commentEx w15:paraId="67CFE0C4" w15:done="0"/>
  <w15:commentEx w15:paraId="2CEEC0AE" w15:done="0"/>
  <w15:commentEx w15:paraId="5E62A841" w15:done="0"/>
  <w15:commentEx w15:paraId="09DDA5AD" w15:done="0"/>
  <w15:commentEx w15:paraId="2FEFB7E1" w15:done="0"/>
  <w15:commentEx w15:paraId="1A6DF9B3" w15:done="0"/>
  <w15:commentEx w15:paraId="0810FC08" w15:done="0"/>
  <w15:commentEx w15:paraId="0EA174A2" w15:done="0"/>
  <w15:commentEx w15:paraId="63042764" w15:done="0"/>
  <w15:commentEx w15:paraId="31681E8A"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D5B67DB" w16cid:durableId="4FB652B7"/>
  <w16cid:commentId w16cid:paraId="26ABF5CE" w16cid:durableId="209025FA"/>
  <w16cid:commentId w16cid:paraId="2E01B0FC" w16cid:durableId="550DA616"/>
  <w16cid:commentId w16cid:paraId="11EF8286" w16cid:durableId="07A971A9"/>
  <w16cid:commentId w16cid:paraId="2C6F1364" w16cid:durableId="0A7A27CE"/>
  <w16cid:commentId w16cid:paraId="3C47AC75" w16cid:durableId="0B55C149"/>
  <w16cid:commentId w16cid:paraId="24AFE922" w16cid:durableId="73E4D0E1"/>
  <w16cid:commentId w16cid:paraId="0B8F9505" w16cid:durableId="2C2E2CE5"/>
  <w16cid:commentId w16cid:paraId="1E54A83A" w16cid:durableId="027D0910"/>
  <w16cid:commentId w16cid:paraId="30C67085" w16cid:durableId="11D16350"/>
  <w16cid:commentId w16cid:paraId="47D761AD" w16cid:durableId="28DBA5E5"/>
  <w16cid:commentId w16cid:paraId="2CCB0F01" w16cid:durableId="0D7804A8"/>
  <w16cid:commentId w16cid:paraId="050B5516" w16cid:durableId="505758ED"/>
  <w16cid:commentId w16cid:paraId="1ECBD78E" w16cid:durableId="41FB6945"/>
  <w16cid:commentId w16cid:paraId="0D191CA9" w16cid:durableId="6502487E"/>
  <w16cid:commentId w16cid:paraId="176D2A1B" w16cid:durableId="23A3EE1B"/>
  <w16cid:commentId w16cid:paraId="51F515D0" w16cid:durableId="62F23D99"/>
  <w16cid:commentId w16cid:paraId="4252BBC2" w16cid:durableId="023214D7"/>
  <w16cid:commentId w16cid:paraId="7AF9CA3B" w16cid:durableId="5656320E"/>
  <w16cid:commentId w16cid:paraId="5BD02195" w16cid:durableId="43CB1489"/>
  <w16cid:commentId w16cid:paraId="5AA53D8D" w16cid:durableId="60DFA741"/>
  <w16cid:commentId w16cid:paraId="10371DB2" w16cid:durableId="7F20607F"/>
  <w16cid:commentId w16cid:paraId="2D7AF67A" w16cid:durableId="1822D9F5"/>
  <w16cid:commentId w16cid:paraId="614E84BA" w16cid:durableId="0C103C30"/>
  <w16cid:commentId w16cid:paraId="6373AD65" w16cid:durableId="1D1F0043"/>
  <w16cid:commentId w16cid:paraId="67CFE0C4" w16cid:durableId="4959C815"/>
  <w16cid:commentId w16cid:paraId="2CEEC0AE" w16cid:durableId="145D9AE2"/>
  <w16cid:commentId w16cid:paraId="5E62A841" w16cid:durableId="660B8DFE"/>
  <w16cid:commentId w16cid:paraId="09DDA5AD" w16cid:durableId="64532476"/>
  <w16cid:commentId w16cid:paraId="2FEFB7E1" w16cid:durableId="009DF9AE"/>
  <w16cid:commentId w16cid:paraId="1A6DF9B3" w16cid:durableId="478036D1"/>
  <w16cid:commentId w16cid:paraId="0810FC08" w16cid:durableId="1CC3C905"/>
  <w16cid:commentId w16cid:paraId="0EA174A2" w16cid:durableId="1E0382A2"/>
  <w16cid:commentId w16cid:paraId="63042764" w16cid:durableId="07B75513"/>
  <w16cid:commentId w16cid:paraId="31681E8A" w16cid:durableId="1F4773A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3910420" w14:textId="77777777" w:rsidR="00A35D93" w:rsidRDefault="00A35D93">
      <w:r>
        <w:separator/>
      </w:r>
    </w:p>
  </w:endnote>
  <w:endnote w:type="continuationSeparator" w:id="0">
    <w:p w14:paraId="48B311F2" w14:textId="77777777" w:rsidR="00A35D93" w:rsidRDefault="00A35D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CD1E969" w14:textId="77777777" w:rsidR="00A35D93" w:rsidRDefault="00A35D93">
      <w:r>
        <w:separator/>
      </w:r>
    </w:p>
  </w:footnote>
  <w:footnote w:type="continuationSeparator" w:id="0">
    <w:p w14:paraId="32BB9067" w14:textId="77777777" w:rsidR="00A35D93" w:rsidRDefault="00A35D93">
      <w:r>
        <w:continuationSeparator/>
      </w:r>
    </w:p>
  </w:footnote>
  <w:footnote w:id="1">
    <w:p w14:paraId="4F8F1040" w14:textId="77777777" w:rsidR="00AA69C7" w:rsidRDefault="009C1455">
      <w:pPr>
        <w:pStyle w:val="a7"/>
        <w:rPr>
          <w:b/>
          <w:bCs/>
          <w:sz w:val="21"/>
          <w:szCs w:val="21"/>
        </w:rPr>
      </w:pPr>
      <w:r>
        <w:rPr>
          <w:rFonts w:hint="eastAsia"/>
          <w:b/>
          <w:bCs/>
          <w:sz w:val="21"/>
          <w:szCs w:val="21"/>
        </w:rPr>
        <w:t>收稿日期：</w:t>
      </w:r>
      <w:r>
        <w:rPr>
          <w:rFonts w:hint="eastAsia"/>
          <w:sz w:val="21"/>
          <w:szCs w:val="21"/>
        </w:rPr>
        <w:t>2022-10-11</w:t>
      </w:r>
    </w:p>
    <w:p w14:paraId="3E6F467C" w14:textId="77777777" w:rsidR="00AA69C7" w:rsidRDefault="009C1455">
      <w:pPr>
        <w:pStyle w:val="a7"/>
        <w:rPr>
          <w:b/>
          <w:bCs/>
          <w:sz w:val="21"/>
          <w:szCs w:val="21"/>
        </w:rPr>
      </w:pPr>
      <w:r>
        <w:rPr>
          <w:rFonts w:hint="eastAsia"/>
          <w:b/>
          <w:bCs/>
          <w:sz w:val="21"/>
          <w:szCs w:val="21"/>
        </w:rPr>
        <w:t>基金项目：</w:t>
      </w:r>
      <w:r>
        <w:rPr>
          <w:rFonts w:ascii="Times New Roman" w:hAnsi="Times New Roman" w:cs="Times New Roman"/>
          <w:bCs/>
          <w:color w:val="00000A"/>
          <w:kern w:val="0"/>
          <w:sz w:val="21"/>
          <w:szCs w:val="21"/>
        </w:rPr>
        <w:t>广东省科技计划项目（</w:t>
      </w:r>
      <w:r>
        <w:rPr>
          <w:rFonts w:ascii="Times New Roman" w:hAnsi="Times New Roman" w:cs="Times New Roman"/>
          <w:bCs/>
          <w:color w:val="00000A"/>
          <w:kern w:val="0"/>
          <w:sz w:val="21"/>
          <w:szCs w:val="21"/>
        </w:rPr>
        <w:t>2013B090600007</w:t>
      </w:r>
      <w:r>
        <w:rPr>
          <w:rFonts w:ascii="Times New Roman" w:hAnsi="Times New Roman" w:cs="Times New Roman"/>
          <w:bCs/>
          <w:color w:val="00000A"/>
          <w:kern w:val="0"/>
          <w:sz w:val="21"/>
          <w:szCs w:val="21"/>
        </w:rPr>
        <w:t>）；广东省科技计划项目（</w:t>
      </w:r>
      <w:r>
        <w:rPr>
          <w:rFonts w:ascii="Times New Roman" w:hAnsi="Times New Roman" w:cs="Times New Roman"/>
          <w:color w:val="00000A"/>
          <w:kern w:val="0"/>
          <w:sz w:val="21"/>
          <w:szCs w:val="21"/>
        </w:rPr>
        <w:t>2013B020502015</w:t>
      </w:r>
      <w:r>
        <w:rPr>
          <w:rFonts w:ascii="Times New Roman" w:hAnsi="Times New Roman" w:cs="Times New Roman" w:hint="eastAsia"/>
          <w:color w:val="00000A"/>
          <w:kern w:val="0"/>
          <w:sz w:val="21"/>
          <w:szCs w:val="21"/>
        </w:rPr>
        <w:t>）</w:t>
      </w:r>
    </w:p>
    <w:p w14:paraId="4DEFD7B7" w14:textId="77777777" w:rsidR="00AA69C7" w:rsidRDefault="009C1455" w:rsidP="002577F0">
      <w:pPr>
        <w:tabs>
          <w:tab w:val="center" w:pos="4153"/>
          <w:tab w:val="right" w:pos="8306"/>
        </w:tabs>
        <w:snapToGrid w:val="0"/>
        <w:ind w:left="1054" w:hangingChars="500" w:hanging="1054"/>
        <w:jc w:val="left"/>
        <w:rPr>
          <w:rFonts w:ascii="Times New Roman" w:eastAsia="宋体" w:hAnsi="Times New Roman" w:cs="Times New Roman"/>
          <w:bCs/>
          <w:color w:val="00000A"/>
          <w:kern w:val="0"/>
          <w:szCs w:val="21"/>
        </w:rPr>
      </w:pPr>
      <w:r>
        <w:rPr>
          <w:rFonts w:hint="eastAsia"/>
          <w:b/>
          <w:bCs/>
          <w:szCs w:val="21"/>
        </w:rPr>
        <w:t>作者简介：</w:t>
      </w:r>
      <w:r>
        <w:rPr>
          <w:rFonts w:ascii="Times New Roman" w:eastAsia="宋体" w:hAnsi="Times New Roman" w:cs="Times New Roman" w:hint="eastAsia"/>
          <w:bCs/>
          <w:color w:val="00000A"/>
          <w:kern w:val="0"/>
          <w:szCs w:val="21"/>
        </w:rPr>
        <w:t>xxx(1990</w:t>
      </w:r>
      <w:r>
        <w:rPr>
          <w:rFonts w:ascii="Times New Roman" w:eastAsia="宋体" w:hAnsi="Times New Roman" w:cs="Times New Roman" w:hint="eastAsia"/>
          <w:bCs/>
          <w:color w:val="00000A"/>
          <w:kern w:val="0"/>
          <w:szCs w:val="21"/>
        </w:rPr>
        <w:t>年生</w:t>
      </w:r>
      <w:r>
        <w:rPr>
          <w:rFonts w:ascii="Times New Roman" w:eastAsia="宋体" w:hAnsi="Times New Roman" w:cs="Times New Roman" w:hint="eastAsia"/>
          <w:bCs/>
          <w:color w:val="00000A"/>
          <w:kern w:val="0"/>
          <w:szCs w:val="21"/>
        </w:rPr>
        <w:t>)</w:t>
      </w:r>
      <w:r>
        <w:rPr>
          <w:rFonts w:ascii="Times New Roman" w:eastAsia="宋体" w:hAnsi="Times New Roman" w:cs="Times New Roman"/>
          <w:bCs/>
          <w:color w:val="00000A"/>
          <w:kern w:val="0"/>
          <w:szCs w:val="21"/>
        </w:rPr>
        <w:t>，女，硕士研究生，</w:t>
      </w:r>
      <w:r>
        <w:rPr>
          <w:rFonts w:ascii="Times New Roman" w:eastAsia="宋体" w:hAnsi="Times New Roman" w:cs="Times New Roman" w:hint="eastAsia"/>
          <w:bCs/>
          <w:color w:val="00000A"/>
          <w:kern w:val="0"/>
          <w:szCs w:val="21"/>
        </w:rPr>
        <w:t>畜牧师，主要从事家禽营养研究</w:t>
      </w:r>
    </w:p>
    <w:p w14:paraId="05336B10" w14:textId="77777777" w:rsidR="00AA69C7" w:rsidRDefault="009C1455" w:rsidP="002577F0">
      <w:pPr>
        <w:tabs>
          <w:tab w:val="center" w:pos="4153"/>
          <w:tab w:val="right" w:pos="8306"/>
        </w:tabs>
        <w:snapToGrid w:val="0"/>
        <w:ind w:leftChars="500" w:left="1050"/>
        <w:jc w:val="left"/>
        <w:rPr>
          <w:rFonts w:ascii="Times New Roman" w:eastAsia="宋体" w:hAnsi="Times New Roman" w:cs="Times New Roman"/>
          <w:color w:val="00000A"/>
          <w:kern w:val="0"/>
          <w:szCs w:val="21"/>
        </w:rPr>
      </w:pPr>
      <w:r>
        <w:rPr>
          <w:rFonts w:ascii="Times New Roman" w:eastAsia="宋体" w:hAnsi="Times New Roman" w:cs="Times New Roman"/>
          <w:bCs/>
          <w:color w:val="00000A"/>
          <w:kern w:val="0"/>
          <w:szCs w:val="21"/>
        </w:rPr>
        <w:t>E-mail</w:t>
      </w:r>
      <w:r>
        <w:rPr>
          <w:rFonts w:ascii="Times New Roman" w:eastAsia="宋体" w:hAnsi="Times New Roman" w:cs="Times New Roman"/>
          <w:bCs/>
          <w:color w:val="00000A"/>
          <w:kern w:val="0"/>
          <w:szCs w:val="21"/>
        </w:rPr>
        <w:t>：</w:t>
      </w:r>
      <w:r>
        <w:rPr>
          <w:rFonts w:ascii="Times New Roman" w:eastAsia="宋体" w:hAnsi="Times New Roman" w:cs="Times New Roman"/>
          <w:bCs/>
          <w:color w:val="00000A"/>
          <w:kern w:val="0"/>
          <w:szCs w:val="21"/>
        </w:rPr>
        <w:t>261394752@</w:t>
      </w:r>
      <w:r>
        <w:rPr>
          <w:rFonts w:ascii="Times New Roman" w:eastAsia="宋体" w:hAnsi="Times New Roman" w:cs="Times New Roman" w:hint="eastAsia"/>
          <w:bCs/>
          <w:color w:val="00000A"/>
          <w:kern w:val="0"/>
          <w:szCs w:val="21"/>
        </w:rPr>
        <w:t>139</w:t>
      </w:r>
      <w:r>
        <w:rPr>
          <w:rFonts w:ascii="Times New Roman" w:eastAsia="宋体" w:hAnsi="Times New Roman" w:cs="Times New Roman"/>
          <w:bCs/>
          <w:color w:val="00000A"/>
          <w:kern w:val="0"/>
          <w:szCs w:val="21"/>
        </w:rPr>
        <w:t>.com</w:t>
      </w:r>
    </w:p>
    <w:p w14:paraId="209F07A7" w14:textId="77777777" w:rsidR="00AA69C7" w:rsidRDefault="009C1455" w:rsidP="002577F0">
      <w:pPr>
        <w:tabs>
          <w:tab w:val="center" w:pos="4153"/>
          <w:tab w:val="right" w:pos="8306"/>
        </w:tabs>
        <w:snapToGrid w:val="0"/>
        <w:ind w:left="1054" w:hangingChars="500" w:hanging="1054"/>
        <w:jc w:val="left"/>
        <w:rPr>
          <w:rFonts w:ascii="Times New Roman" w:eastAsia="宋体" w:hAnsi="Times New Roman" w:cs="Times New Roman"/>
          <w:color w:val="00000A"/>
          <w:kern w:val="0"/>
          <w:szCs w:val="21"/>
        </w:rPr>
      </w:pPr>
      <w:r>
        <w:rPr>
          <w:rFonts w:ascii="Times New Roman" w:eastAsia="宋体" w:hAnsi="Times New Roman" w:cs="Times New Roman"/>
          <w:b/>
          <w:bCs/>
          <w:color w:val="00000A"/>
          <w:kern w:val="0"/>
          <w:szCs w:val="21"/>
        </w:rPr>
        <w:t>*</w:t>
      </w:r>
      <w:r>
        <w:rPr>
          <w:rFonts w:ascii="Times New Roman" w:eastAsia="宋体" w:hAnsi="Times New Roman" w:cs="Times New Roman"/>
          <w:b/>
          <w:bCs/>
          <w:color w:val="00000A"/>
          <w:kern w:val="0"/>
          <w:szCs w:val="21"/>
        </w:rPr>
        <w:t>通讯作者</w:t>
      </w:r>
      <w:r>
        <w:rPr>
          <w:rFonts w:ascii="Times New Roman" w:eastAsia="宋体" w:hAnsi="Times New Roman" w:cs="Times New Roman"/>
          <w:color w:val="00000A"/>
          <w:kern w:val="0"/>
          <w:szCs w:val="21"/>
        </w:rPr>
        <w:t>：</w:t>
      </w:r>
      <w:r>
        <w:rPr>
          <w:rFonts w:ascii="Times New Roman" w:eastAsia="宋体" w:hAnsi="Times New Roman" w:cs="Times New Roman" w:hint="eastAsia"/>
          <w:bCs/>
          <w:color w:val="00000A"/>
          <w:kern w:val="0"/>
          <w:szCs w:val="21"/>
        </w:rPr>
        <w:t>xxx(1986</w:t>
      </w:r>
      <w:r>
        <w:rPr>
          <w:rFonts w:ascii="Times New Roman" w:eastAsia="宋体" w:hAnsi="Times New Roman" w:cs="Times New Roman" w:hint="eastAsia"/>
          <w:bCs/>
          <w:color w:val="00000A"/>
          <w:kern w:val="0"/>
          <w:szCs w:val="21"/>
        </w:rPr>
        <w:t>年生）</w:t>
      </w:r>
      <w:r>
        <w:rPr>
          <w:rFonts w:ascii="Times New Roman" w:eastAsia="宋体" w:hAnsi="Times New Roman" w:cs="Times New Roman"/>
          <w:bCs/>
          <w:color w:val="00000A"/>
          <w:kern w:val="0"/>
          <w:szCs w:val="21"/>
        </w:rPr>
        <w:t>，</w:t>
      </w:r>
      <w:r>
        <w:rPr>
          <w:rFonts w:ascii="Times New Roman" w:eastAsia="宋体" w:hAnsi="Times New Roman" w:cs="Times New Roman" w:hint="eastAsia"/>
          <w:bCs/>
          <w:color w:val="00000A"/>
          <w:kern w:val="0"/>
          <w:szCs w:val="21"/>
        </w:rPr>
        <w:t>男，</w:t>
      </w:r>
      <w:r>
        <w:rPr>
          <w:rFonts w:ascii="Times New Roman" w:eastAsia="宋体" w:hAnsi="Times New Roman" w:cs="Times New Roman"/>
          <w:bCs/>
          <w:color w:val="00000A"/>
          <w:kern w:val="0"/>
          <w:szCs w:val="21"/>
        </w:rPr>
        <w:t>博士，副研究员</w:t>
      </w:r>
      <w:r>
        <w:rPr>
          <w:rFonts w:ascii="Times New Roman" w:eastAsia="宋体" w:hAnsi="Times New Roman" w:cs="Times New Roman" w:hint="eastAsia"/>
          <w:bCs/>
          <w:color w:val="00000A"/>
          <w:kern w:val="0"/>
          <w:szCs w:val="21"/>
        </w:rPr>
        <w:t>，主要从事家禽营养研究</w:t>
      </w:r>
      <w:r>
        <w:rPr>
          <w:rFonts w:ascii="Times New Roman" w:eastAsia="宋体" w:hAnsi="Times New Roman" w:cs="Times New Roman"/>
          <w:bCs/>
          <w:color w:val="00000A"/>
          <w:kern w:val="0"/>
          <w:szCs w:val="21"/>
        </w:rPr>
        <w:t>。</w:t>
      </w:r>
      <w:r>
        <w:rPr>
          <w:rFonts w:ascii="Times New Roman" w:eastAsia="宋体" w:hAnsi="Times New Roman" w:cs="Times New Roman"/>
          <w:bCs/>
          <w:color w:val="00000A"/>
          <w:kern w:val="0"/>
          <w:szCs w:val="21"/>
        </w:rPr>
        <w:t>E-mail</w:t>
      </w:r>
      <w:r>
        <w:rPr>
          <w:rFonts w:ascii="Times New Roman" w:eastAsia="宋体" w:hAnsi="Times New Roman" w:cs="Times New Roman"/>
          <w:bCs/>
          <w:color w:val="00000A"/>
          <w:kern w:val="0"/>
          <w:szCs w:val="21"/>
        </w:rPr>
        <w:t>：</w:t>
      </w:r>
      <w:r>
        <w:rPr>
          <w:rFonts w:ascii="Times New Roman" w:eastAsia="宋体" w:hAnsi="Times New Roman" w:cs="Times New Roman"/>
          <w:bCs/>
          <w:color w:val="00000A"/>
          <w:kern w:val="0"/>
          <w:szCs w:val="21"/>
        </w:rPr>
        <w:t>yjwang@163.com</w:t>
      </w:r>
    </w:p>
    <w:p w14:paraId="0FF5460C" w14:textId="77777777" w:rsidR="00AA69C7" w:rsidRDefault="00AA69C7">
      <w:pPr>
        <w:pStyle w:val="a7"/>
        <w:rPr>
          <w:b/>
          <w:bCs/>
        </w:rPr>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531917C"/>
    <w:multiLevelType w:val="singleLevel"/>
    <w:tmpl w:val="C531917C"/>
    <w:lvl w:ilvl="0">
      <w:start w:val="1"/>
      <w:numFmt w:val="decimal"/>
      <w:lvlText w:val="（%1."/>
      <w:lvlJc w:val="left"/>
      <w:pPr>
        <w:tabs>
          <w:tab w:val="left" w:pos="312"/>
        </w:tabs>
      </w:pPr>
    </w:lvl>
  </w:abstractNum>
  <w:abstractNum w:abstractNumId="1" w15:restartNumberingAfterBreak="0">
    <w:nsid w:val="72EA24AB"/>
    <w:multiLevelType w:val="singleLevel"/>
    <w:tmpl w:val="72EA24AB"/>
    <w:lvl w:ilvl="0">
      <w:start w:val="2"/>
      <w:numFmt w:val="decimal"/>
      <w:lvlText w:val="%1."/>
      <w:lvlJc w:val="left"/>
      <w:pPr>
        <w:tabs>
          <w:tab w:val="left" w:pos="312"/>
        </w:tabs>
      </w:pPr>
    </w:lvl>
  </w:abstractNum>
  <w:num w:numId="1" w16cid:durableId="1273049809">
    <w:abstractNumId w:val="0"/>
  </w:num>
  <w:num w:numId="2" w16cid:durableId="165468113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jVjMTA1ZDkzZGVhYzhmOGRhZTFlNTE4OTliNTUzNWEifQ=="/>
  </w:docVars>
  <w:rsids>
    <w:rsidRoot w:val="76845A0F"/>
    <w:rsid w:val="001F4A88"/>
    <w:rsid w:val="002577F0"/>
    <w:rsid w:val="0076562F"/>
    <w:rsid w:val="007A541E"/>
    <w:rsid w:val="00872A0A"/>
    <w:rsid w:val="009C1455"/>
    <w:rsid w:val="00A35D93"/>
    <w:rsid w:val="00A70C2C"/>
    <w:rsid w:val="00A72265"/>
    <w:rsid w:val="00AA69C7"/>
    <w:rsid w:val="00B96D50"/>
    <w:rsid w:val="00C3775D"/>
    <w:rsid w:val="00C45FF5"/>
    <w:rsid w:val="00C777A2"/>
    <w:rsid w:val="00C8551C"/>
    <w:rsid w:val="00D05252"/>
    <w:rsid w:val="00F82BEE"/>
    <w:rsid w:val="08B976DE"/>
    <w:rsid w:val="0B2B38EB"/>
    <w:rsid w:val="0C945850"/>
    <w:rsid w:val="10E10C4D"/>
    <w:rsid w:val="15BF1799"/>
    <w:rsid w:val="167B56E6"/>
    <w:rsid w:val="16D65FD2"/>
    <w:rsid w:val="1828616B"/>
    <w:rsid w:val="19094ED0"/>
    <w:rsid w:val="19847FBD"/>
    <w:rsid w:val="1D756635"/>
    <w:rsid w:val="21033D81"/>
    <w:rsid w:val="22A3773D"/>
    <w:rsid w:val="27F9615A"/>
    <w:rsid w:val="2891255A"/>
    <w:rsid w:val="2B366032"/>
    <w:rsid w:val="2C294936"/>
    <w:rsid w:val="2CDD11B9"/>
    <w:rsid w:val="30817D16"/>
    <w:rsid w:val="356D6B99"/>
    <w:rsid w:val="3773641B"/>
    <w:rsid w:val="3C4A4B6F"/>
    <w:rsid w:val="3EC4387A"/>
    <w:rsid w:val="415D6759"/>
    <w:rsid w:val="47530F1F"/>
    <w:rsid w:val="4F057BEF"/>
    <w:rsid w:val="50CB49D4"/>
    <w:rsid w:val="51BF4A5E"/>
    <w:rsid w:val="53941B0D"/>
    <w:rsid w:val="5BA12D65"/>
    <w:rsid w:val="5EA71C5E"/>
    <w:rsid w:val="5EE14F61"/>
    <w:rsid w:val="61FD2B8E"/>
    <w:rsid w:val="62B02C91"/>
    <w:rsid w:val="65CC1FA6"/>
    <w:rsid w:val="66E009B2"/>
    <w:rsid w:val="66E20D98"/>
    <w:rsid w:val="68A63736"/>
    <w:rsid w:val="68ED2635"/>
    <w:rsid w:val="6B67752D"/>
    <w:rsid w:val="6CAF4E2D"/>
    <w:rsid w:val="6E7F11C4"/>
    <w:rsid w:val="74A94FF4"/>
    <w:rsid w:val="76845A0F"/>
    <w:rsid w:val="76912C98"/>
    <w:rsid w:val="7C2447D3"/>
    <w:rsid w:val="7D08089A"/>
    <w:rsid w:val="7E90075C"/>
    <w:rsid w:val="7F3B4F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o:shapedefaults>
    <o:shapelayout v:ext="edit">
      <o:idmap v:ext="edit" data="2"/>
    </o:shapelayout>
  </w:shapeDefaults>
  <w:decimalSymbol w:val="."/>
  <w:listSeparator w:val=","/>
  <w14:docId w14:val="0B254724"/>
  <w15:docId w15:val="{F4E04F96-BBA4-40F8-BB8E-2F9AC49843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note text" w:uiPriority="99" w:unhideWhenUsed="1" w:qFormat="1"/>
    <w:lsdException w:name="footer" w:qFormat="1"/>
    <w:lsdException w:name="caption" w:semiHidden="1" w:unhideWhenUsed="1" w:qFormat="1"/>
    <w:lsdException w:name="footnote reference" w:qFormat="1"/>
    <w:lsdException w:name="annotation reference" w:qFormat="1"/>
    <w:lsdException w:name="endnote reference" w:qFormat="1"/>
    <w:lsdException w:name="endnote text"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Theme="minorHAnsi" w:eastAsiaTheme="minorEastAsia" w:hAnsiTheme="minorHAnsi" w:cstheme="minorBid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a4"/>
    <w:pPr>
      <w:jc w:val="left"/>
    </w:pPr>
  </w:style>
  <w:style w:type="paragraph" w:styleId="a5">
    <w:name w:val="endnote text"/>
    <w:basedOn w:val="a"/>
    <w:qFormat/>
    <w:pPr>
      <w:snapToGrid w:val="0"/>
      <w:jc w:val="left"/>
    </w:pPr>
  </w:style>
  <w:style w:type="paragraph" w:styleId="a6">
    <w:name w:val="footer"/>
    <w:basedOn w:val="a"/>
    <w:qFormat/>
    <w:pPr>
      <w:tabs>
        <w:tab w:val="center" w:pos="4153"/>
        <w:tab w:val="right" w:pos="8306"/>
      </w:tabs>
      <w:snapToGrid w:val="0"/>
      <w:jc w:val="left"/>
    </w:pPr>
    <w:rPr>
      <w:sz w:val="18"/>
    </w:rPr>
  </w:style>
  <w:style w:type="paragraph" w:styleId="a7">
    <w:name w:val="footnote text"/>
    <w:basedOn w:val="a"/>
    <w:uiPriority w:val="99"/>
    <w:unhideWhenUsed/>
    <w:qFormat/>
    <w:pPr>
      <w:snapToGrid w:val="0"/>
      <w:jc w:val="left"/>
    </w:pPr>
    <w:rPr>
      <w:sz w:val="18"/>
    </w:rPr>
  </w:style>
  <w:style w:type="table" w:styleId="a8">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endnote reference"/>
    <w:basedOn w:val="a0"/>
    <w:qFormat/>
    <w:rPr>
      <w:vertAlign w:val="superscript"/>
    </w:rPr>
  </w:style>
  <w:style w:type="character" w:styleId="aa">
    <w:name w:val="annotation reference"/>
    <w:basedOn w:val="a0"/>
    <w:qFormat/>
    <w:rPr>
      <w:sz w:val="21"/>
      <w:szCs w:val="21"/>
    </w:rPr>
  </w:style>
  <w:style w:type="character" w:styleId="ab">
    <w:name w:val="footnote reference"/>
    <w:basedOn w:val="a0"/>
    <w:qFormat/>
    <w:rPr>
      <w:vertAlign w:val="superscript"/>
    </w:rPr>
  </w:style>
  <w:style w:type="paragraph" w:styleId="ac">
    <w:name w:val="List Paragraph"/>
    <w:basedOn w:val="a"/>
    <w:uiPriority w:val="34"/>
    <w:qFormat/>
    <w:pPr>
      <w:ind w:firstLineChars="200" w:firstLine="420"/>
    </w:pPr>
    <w:rPr>
      <w:rFonts w:ascii="Times New Roman" w:eastAsia="宋体" w:hAnsi="Times New Roman" w:cs="Times New Roman"/>
    </w:rPr>
  </w:style>
  <w:style w:type="paragraph" w:styleId="ad">
    <w:name w:val="Balloon Text"/>
    <w:basedOn w:val="a"/>
    <w:link w:val="ae"/>
    <w:rsid w:val="002577F0"/>
    <w:rPr>
      <w:sz w:val="18"/>
      <w:szCs w:val="18"/>
    </w:rPr>
  </w:style>
  <w:style w:type="character" w:customStyle="1" w:styleId="ae">
    <w:name w:val="批注框文本 字符"/>
    <w:basedOn w:val="a0"/>
    <w:link w:val="ad"/>
    <w:rsid w:val="002577F0"/>
    <w:rPr>
      <w:rFonts w:asciiTheme="minorHAnsi" w:eastAsiaTheme="minorEastAsia" w:hAnsiTheme="minorHAnsi" w:cstheme="minorBidi"/>
      <w:kern w:val="2"/>
      <w:sz w:val="18"/>
      <w:szCs w:val="18"/>
    </w:rPr>
  </w:style>
  <w:style w:type="paragraph" w:styleId="af">
    <w:name w:val="header"/>
    <w:basedOn w:val="a"/>
    <w:link w:val="af0"/>
    <w:rsid w:val="00A72265"/>
    <w:pPr>
      <w:tabs>
        <w:tab w:val="center" w:pos="4153"/>
        <w:tab w:val="right" w:pos="8306"/>
      </w:tabs>
      <w:snapToGrid w:val="0"/>
      <w:jc w:val="center"/>
    </w:pPr>
    <w:rPr>
      <w:sz w:val="18"/>
      <w:szCs w:val="18"/>
    </w:rPr>
  </w:style>
  <w:style w:type="character" w:customStyle="1" w:styleId="af0">
    <w:name w:val="页眉 字符"/>
    <w:basedOn w:val="a0"/>
    <w:link w:val="af"/>
    <w:rsid w:val="00A72265"/>
    <w:rPr>
      <w:rFonts w:asciiTheme="minorHAnsi" w:eastAsiaTheme="minorEastAsia" w:hAnsiTheme="minorHAnsi" w:cstheme="minorBidi"/>
      <w:kern w:val="2"/>
      <w:sz w:val="18"/>
      <w:szCs w:val="18"/>
    </w:rPr>
  </w:style>
  <w:style w:type="paragraph" w:styleId="af1">
    <w:name w:val="Revision"/>
    <w:hidden/>
    <w:uiPriority w:val="99"/>
    <w:unhideWhenUsed/>
    <w:rsid w:val="00A72265"/>
    <w:rPr>
      <w:rFonts w:asciiTheme="minorHAnsi" w:eastAsiaTheme="minorEastAsia" w:hAnsiTheme="minorHAnsi" w:cstheme="minorBidi"/>
      <w:kern w:val="2"/>
      <w:sz w:val="21"/>
      <w:szCs w:val="24"/>
    </w:rPr>
  </w:style>
  <w:style w:type="paragraph" w:styleId="af2">
    <w:name w:val="annotation subject"/>
    <w:basedOn w:val="a3"/>
    <w:next w:val="a3"/>
    <w:link w:val="af3"/>
    <w:rsid w:val="00B96D50"/>
    <w:rPr>
      <w:b/>
      <w:bCs/>
    </w:rPr>
  </w:style>
  <w:style w:type="character" w:customStyle="1" w:styleId="a4">
    <w:name w:val="批注文字 字符"/>
    <w:basedOn w:val="a0"/>
    <w:link w:val="a3"/>
    <w:rsid w:val="00B96D50"/>
    <w:rPr>
      <w:rFonts w:asciiTheme="minorHAnsi" w:eastAsiaTheme="minorEastAsia" w:hAnsiTheme="minorHAnsi" w:cstheme="minorBidi"/>
      <w:kern w:val="2"/>
      <w:sz w:val="21"/>
      <w:szCs w:val="24"/>
    </w:rPr>
  </w:style>
  <w:style w:type="character" w:customStyle="1" w:styleId="af3">
    <w:name w:val="批注主题 字符"/>
    <w:basedOn w:val="a4"/>
    <w:link w:val="af2"/>
    <w:rsid w:val="00B96D50"/>
    <w:rPr>
      <w:rFonts w:asciiTheme="minorHAnsi" w:eastAsiaTheme="minorEastAsia" w:hAnsiTheme="minorHAnsi" w:cstheme="minorBidi"/>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EE095086-B371-4DE5-A47B-BEAAFDD23B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1</Pages>
  <Words>814</Words>
  <Characters>4640</Characters>
  <Application>Microsoft Office Word</Application>
  <DocSecurity>0</DocSecurity>
  <Lines>38</Lines>
  <Paragraphs>10</Paragraphs>
  <ScaleCrop>false</ScaleCrop>
  <Company/>
  <LinksUpToDate>false</LinksUpToDate>
  <CharactersWithSpaces>5444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xyq</dc:creator>
  <cp:lastModifiedBy>1714893237@qq.com</cp:lastModifiedBy>
  <cp:revision>9</cp:revision>
  <dcterms:created xsi:type="dcterms:W3CDTF">2025-03-18T03:59:00Z</dcterms:created>
  <dcterms:modified xsi:type="dcterms:W3CDTF">2026-01-14T01:24:00Z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F874E4FB9BA647668B1B61676CBFFD63</vt:lpwstr>
  </property>
</Properties>
</file>